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7A" w:rsidRPr="00601127" w:rsidRDefault="0037337A" w:rsidP="00601127">
      <w:pPr>
        <w:spacing w:line="440" w:lineRule="exact"/>
        <w:rPr>
          <w:rFonts w:ascii="宋体" w:eastAsia="宋体" w:hAnsi="宋体"/>
          <w:b/>
          <w:sz w:val="24"/>
          <w:szCs w:val="24"/>
        </w:rPr>
      </w:pPr>
      <w:r w:rsidRPr="00601127">
        <w:rPr>
          <w:rFonts w:ascii="宋体" w:eastAsia="宋体" w:hAnsi="宋体" w:cs="Times New Roman" w:hint="eastAsia"/>
          <w:color w:val="000000"/>
          <w:kern w:val="44"/>
          <w:sz w:val="24"/>
          <w:szCs w:val="24"/>
        </w:rPr>
        <w:t>1</w:t>
      </w:r>
      <w:r w:rsidR="00C11C5E" w:rsidRPr="00601127">
        <w:rPr>
          <w:rFonts w:ascii="宋体" w:eastAsia="宋体" w:hAnsi="宋体" w:cs="Times New Roman" w:hint="eastAsia"/>
          <w:color w:val="000000"/>
          <w:kern w:val="44"/>
          <w:sz w:val="24"/>
          <w:szCs w:val="24"/>
        </w:rPr>
        <w:t>．</w:t>
      </w:r>
      <w:r w:rsidRPr="00601127">
        <w:rPr>
          <w:rFonts w:ascii="宋体" w:eastAsia="宋体" w:hAnsi="宋体" w:cs="Times New Roman" w:hint="eastAsia"/>
          <w:color w:val="000000"/>
          <w:kern w:val="44"/>
          <w:sz w:val="24"/>
          <w:szCs w:val="24"/>
        </w:rPr>
        <w:t xml:space="preserve">关于印发《行政事业单位内部控制规范（试行）》的通知  </w:t>
      </w:r>
      <w:r w:rsidRPr="00601127">
        <w:rPr>
          <w:rFonts w:ascii="宋体" w:eastAsia="宋体" w:hAnsi="宋体" w:hint="eastAsia"/>
          <w:b/>
          <w:sz w:val="24"/>
          <w:szCs w:val="24"/>
        </w:rPr>
        <w:t>财会〔2012〕21号</w:t>
      </w:r>
    </w:p>
    <w:p w:rsidR="008304D5" w:rsidRPr="00601127" w:rsidRDefault="008304D5" w:rsidP="00601127">
      <w:pPr>
        <w:spacing w:line="440" w:lineRule="exact"/>
        <w:rPr>
          <w:rFonts w:ascii="宋体" w:eastAsia="宋体" w:hAnsi="宋体" w:cs="Times New Roman"/>
          <w:smallCaps/>
          <w:noProof/>
          <w:color w:val="000000"/>
          <w:sz w:val="24"/>
          <w:szCs w:val="24"/>
        </w:rPr>
      </w:pPr>
      <w:r w:rsidRPr="00601127">
        <w:rPr>
          <w:rFonts w:ascii="宋体" w:eastAsia="宋体" w:hAnsi="宋体" w:hint="eastAsia"/>
          <w:sz w:val="24"/>
          <w:szCs w:val="24"/>
        </w:rPr>
        <w:t>2．教育部关于做好《行政事业单位内部控制规范（试行）》实施工作的通知</w:t>
      </w:r>
      <w:proofErr w:type="gramStart"/>
      <w:r w:rsidRPr="00601127">
        <w:rPr>
          <w:rFonts w:ascii="宋体" w:eastAsia="宋体" w:hAnsi="宋体" w:hint="eastAsia"/>
          <w:b/>
          <w:sz w:val="24"/>
          <w:szCs w:val="24"/>
        </w:rPr>
        <w:t>教财函</w:t>
      </w:r>
      <w:proofErr w:type="gramEnd"/>
      <w:r w:rsidRPr="00601127">
        <w:rPr>
          <w:rFonts w:ascii="宋体" w:eastAsia="宋体" w:hAnsi="宋体" w:hint="eastAsia"/>
          <w:b/>
          <w:sz w:val="24"/>
          <w:szCs w:val="24"/>
        </w:rPr>
        <w:t xml:space="preserve">  </w:t>
      </w:r>
      <w:hyperlink w:anchor="_Toc482629464" w:history="1">
        <w:r w:rsidRPr="00601127">
          <w:rPr>
            <w:rFonts w:ascii="宋体" w:eastAsia="宋体" w:hAnsi="宋体" w:cs="Times New Roman"/>
            <w:b/>
            <w:smallCaps/>
            <w:noProof/>
            <w:color w:val="000000"/>
            <w:spacing w:val="-4"/>
            <w:sz w:val="24"/>
            <w:szCs w:val="24"/>
          </w:rPr>
          <w:t>〔201</w:t>
        </w:r>
        <w:r w:rsidRPr="00601127">
          <w:rPr>
            <w:rFonts w:ascii="宋体" w:eastAsia="宋体" w:hAnsi="宋体" w:cs="Times New Roman" w:hint="eastAsia"/>
            <w:b/>
            <w:smallCaps/>
            <w:noProof/>
            <w:color w:val="000000"/>
            <w:spacing w:val="-4"/>
            <w:sz w:val="24"/>
            <w:szCs w:val="24"/>
          </w:rPr>
          <w:t>3</w:t>
        </w:r>
        <w:r w:rsidRPr="00601127">
          <w:rPr>
            <w:rFonts w:ascii="宋体" w:eastAsia="宋体" w:hAnsi="宋体" w:cs="Times New Roman"/>
            <w:b/>
            <w:smallCaps/>
            <w:noProof/>
            <w:color w:val="000000"/>
            <w:spacing w:val="-4"/>
            <w:sz w:val="24"/>
            <w:szCs w:val="24"/>
          </w:rPr>
          <w:t>〕</w:t>
        </w:r>
        <w:r w:rsidRPr="00601127">
          <w:rPr>
            <w:rFonts w:ascii="宋体" w:eastAsia="宋体" w:hAnsi="宋体" w:cs="Times New Roman" w:hint="eastAsia"/>
            <w:b/>
            <w:smallCaps/>
            <w:noProof/>
            <w:color w:val="000000"/>
            <w:spacing w:val="-4"/>
            <w:sz w:val="24"/>
            <w:szCs w:val="24"/>
          </w:rPr>
          <w:t>142</w:t>
        </w:r>
        <w:r w:rsidRPr="00601127">
          <w:rPr>
            <w:rFonts w:ascii="宋体" w:eastAsia="宋体" w:hAnsi="宋体" w:cs="Times New Roman"/>
            <w:b/>
            <w:smallCaps/>
            <w:noProof/>
            <w:color w:val="000000"/>
            <w:spacing w:val="-4"/>
            <w:sz w:val="24"/>
            <w:szCs w:val="24"/>
          </w:rPr>
          <w:t>号</w:t>
        </w:r>
        <w:r w:rsidRPr="00601127">
          <w:rPr>
            <w:rFonts w:ascii="宋体" w:eastAsia="宋体" w:hAnsi="宋体" w:cs="Times New Roman"/>
            <w:smallCaps/>
            <w:noProof/>
            <w:webHidden/>
            <w:color w:val="000000"/>
            <w:sz w:val="24"/>
            <w:szCs w:val="24"/>
          </w:rPr>
          <w:tab/>
        </w:r>
      </w:hyperlink>
    </w:p>
    <w:p w:rsidR="008304D5" w:rsidRPr="00601127" w:rsidRDefault="008304D5" w:rsidP="00601127">
      <w:pPr>
        <w:spacing w:line="440" w:lineRule="exact"/>
        <w:rPr>
          <w:rFonts w:ascii="宋体" w:eastAsia="宋体" w:hAnsi="宋体" w:cs="Times New Roman"/>
          <w:bCs/>
          <w:caps/>
          <w:noProof/>
          <w:color w:val="000000"/>
          <w:sz w:val="24"/>
          <w:szCs w:val="24"/>
        </w:rPr>
      </w:pPr>
      <w:r w:rsidRPr="00601127">
        <w:rPr>
          <w:rFonts w:ascii="宋体" w:eastAsia="宋体" w:hAnsi="宋体" w:hint="eastAsia"/>
          <w:sz w:val="24"/>
          <w:szCs w:val="24"/>
        </w:rPr>
        <w:t>3．江苏</w:t>
      </w:r>
      <w:hyperlink w:anchor="_Toc482629471" w:history="1">
        <w:r w:rsidRPr="00601127">
          <w:rPr>
            <w:rFonts w:ascii="宋体" w:eastAsia="宋体" w:hAnsi="宋体" w:cs="Times New Roman" w:hint="eastAsia"/>
            <w:bCs/>
            <w:caps/>
            <w:noProof/>
            <w:color w:val="000000"/>
            <w:sz w:val="24"/>
            <w:szCs w:val="24"/>
          </w:rPr>
          <w:t>省财政厅关于贯彻实施《行政事业单位内部控制规范（试行）》的</w:t>
        </w:r>
      </w:hyperlink>
      <w:r w:rsidRPr="00601127">
        <w:rPr>
          <w:rFonts w:ascii="宋体" w:eastAsia="宋体" w:hAnsi="宋体" w:cs="Times New Roman" w:hint="eastAsia"/>
          <w:bCs/>
          <w:caps/>
          <w:noProof/>
          <w:color w:val="000000"/>
          <w:sz w:val="24"/>
          <w:szCs w:val="24"/>
        </w:rPr>
        <w:t xml:space="preserve">通知  </w:t>
      </w:r>
      <w:r w:rsidRPr="00601127">
        <w:rPr>
          <w:rFonts w:ascii="宋体" w:eastAsia="宋体" w:hAnsi="宋体" w:cs="Times New Roman"/>
          <w:bCs/>
          <w:caps/>
          <w:noProof/>
          <w:color w:val="000000"/>
          <w:sz w:val="24"/>
          <w:szCs w:val="24"/>
        </w:rPr>
        <w:t>苏财</w:t>
      </w:r>
      <w:r w:rsidRPr="00601127">
        <w:rPr>
          <w:rFonts w:ascii="宋体" w:eastAsia="宋体" w:hAnsi="宋体" w:cs="Times New Roman" w:hint="eastAsia"/>
          <w:bCs/>
          <w:caps/>
          <w:noProof/>
          <w:color w:val="000000"/>
          <w:sz w:val="24"/>
          <w:szCs w:val="24"/>
        </w:rPr>
        <w:t>会</w:t>
      </w:r>
      <w:r w:rsidRPr="00601127">
        <w:rPr>
          <w:rFonts w:ascii="宋体" w:eastAsia="宋体" w:hAnsi="宋体" w:cs="Times New Roman"/>
          <w:bCs/>
          <w:caps/>
          <w:noProof/>
          <w:color w:val="000000"/>
          <w:sz w:val="24"/>
          <w:szCs w:val="24"/>
        </w:rPr>
        <w:t>〔201</w:t>
      </w:r>
      <w:r w:rsidRPr="00601127">
        <w:rPr>
          <w:rFonts w:ascii="宋体" w:eastAsia="宋体" w:hAnsi="宋体" w:cs="Times New Roman" w:hint="eastAsia"/>
          <w:bCs/>
          <w:caps/>
          <w:noProof/>
          <w:color w:val="000000"/>
          <w:sz w:val="24"/>
          <w:szCs w:val="24"/>
        </w:rPr>
        <w:t>4</w:t>
      </w:r>
      <w:r w:rsidRPr="00601127">
        <w:rPr>
          <w:rFonts w:ascii="宋体" w:eastAsia="宋体" w:hAnsi="宋体" w:cs="Times New Roman"/>
          <w:bCs/>
          <w:caps/>
          <w:noProof/>
          <w:color w:val="000000"/>
          <w:sz w:val="24"/>
          <w:szCs w:val="24"/>
        </w:rPr>
        <w:t>〕</w:t>
      </w:r>
      <w:r w:rsidRPr="00601127">
        <w:rPr>
          <w:rFonts w:ascii="宋体" w:eastAsia="宋体" w:hAnsi="宋体" w:cs="Times New Roman" w:hint="eastAsia"/>
          <w:bCs/>
          <w:caps/>
          <w:noProof/>
          <w:color w:val="000000"/>
          <w:sz w:val="24"/>
          <w:szCs w:val="24"/>
        </w:rPr>
        <w:t>74</w:t>
      </w:r>
      <w:r w:rsidRPr="00601127">
        <w:rPr>
          <w:rFonts w:ascii="宋体" w:eastAsia="宋体" w:hAnsi="宋体" w:cs="Times New Roman"/>
          <w:bCs/>
          <w:caps/>
          <w:noProof/>
          <w:color w:val="000000"/>
          <w:sz w:val="24"/>
          <w:szCs w:val="24"/>
        </w:rPr>
        <w:t>号</w:t>
      </w:r>
    </w:p>
    <w:p w:rsidR="008304D5" w:rsidRPr="00601127" w:rsidRDefault="008304D5" w:rsidP="00601127">
      <w:pPr>
        <w:spacing w:line="440" w:lineRule="exact"/>
        <w:rPr>
          <w:rFonts w:ascii="宋体" w:eastAsia="宋体" w:hAnsi="宋体"/>
          <w:sz w:val="24"/>
          <w:szCs w:val="24"/>
        </w:rPr>
      </w:pPr>
      <w:r w:rsidRPr="00601127">
        <w:rPr>
          <w:rFonts w:ascii="宋体" w:eastAsia="宋体" w:hAnsi="宋体" w:hint="eastAsia"/>
          <w:sz w:val="24"/>
          <w:szCs w:val="24"/>
        </w:rPr>
        <w:t>4</w:t>
      </w:r>
      <w:r w:rsidR="00C11C5E" w:rsidRPr="00601127">
        <w:rPr>
          <w:rFonts w:ascii="宋体" w:eastAsia="宋体" w:hAnsi="宋体" w:hint="eastAsia"/>
          <w:sz w:val="24"/>
          <w:szCs w:val="24"/>
        </w:rPr>
        <w:t>．</w:t>
      </w:r>
      <w:r w:rsidR="0037337A" w:rsidRPr="00601127">
        <w:rPr>
          <w:rFonts w:ascii="宋体" w:eastAsia="宋体" w:hAnsi="宋体" w:hint="eastAsia"/>
          <w:sz w:val="24"/>
          <w:szCs w:val="24"/>
        </w:rPr>
        <w:t>财政部关于全面推进行政事业单位内部控制建设的指导意见  财会〔2015〕24号</w:t>
      </w:r>
    </w:p>
    <w:p w:rsidR="008304D5" w:rsidRPr="00601127" w:rsidRDefault="008304D5" w:rsidP="00601127">
      <w:pPr>
        <w:spacing w:line="440" w:lineRule="exact"/>
        <w:rPr>
          <w:rFonts w:ascii="宋体" w:eastAsia="宋体" w:hAnsi="宋体"/>
          <w:sz w:val="24"/>
          <w:szCs w:val="24"/>
        </w:rPr>
      </w:pPr>
      <w:r w:rsidRPr="00601127">
        <w:rPr>
          <w:rFonts w:ascii="宋体" w:eastAsia="宋体" w:hAnsi="宋体" w:hint="eastAsia"/>
          <w:sz w:val="24"/>
          <w:szCs w:val="24"/>
        </w:rPr>
        <w:t xml:space="preserve">5．教育部办公厅关于印发《教育部直属高校经济活动内部控制指南（试行）》的通知  </w:t>
      </w:r>
      <w:proofErr w:type="gramStart"/>
      <w:r w:rsidRPr="00601127">
        <w:rPr>
          <w:rFonts w:ascii="宋体" w:eastAsia="宋体" w:hAnsi="宋体" w:hint="eastAsia"/>
          <w:sz w:val="24"/>
          <w:szCs w:val="24"/>
        </w:rPr>
        <w:t>教财厅</w:t>
      </w:r>
      <w:proofErr w:type="gramEnd"/>
      <w:r w:rsidRPr="00601127">
        <w:rPr>
          <w:rFonts w:ascii="宋体" w:eastAsia="宋体" w:hAnsi="宋体"/>
          <w:sz w:val="24"/>
          <w:szCs w:val="24"/>
        </w:rPr>
        <w:t>〔201</w:t>
      </w:r>
      <w:r w:rsidRPr="00601127">
        <w:rPr>
          <w:rFonts w:ascii="宋体" w:eastAsia="宋体" w:hAnsi="宋体" w:hint="eastAsia"/>
          <w:sz w:val="24"/>
          <w:szCs w:val="24"/>
        </w:rPr>
        <w:t>6</w:t>
      </w:r>
      <w:r w:rsidRPr="00601127">
        <w:rPr>
          <w:rFonts w:ascii="宋体" w:eastAsia="宋体" w:hAnsi="宋体"/>
          <w:sz w:val="24"/>
          <w:szCs w:val="24"/>
        </w:rPr>
        <w:t>〕</w:t>
      </w:r>
      <w:r w:rsidRPr="00601127">
        <w:rPr>
          <w:rFonts w:ascii="宋体" w:eastAsia="宋体" w:hAnsi="宋体" w:hint="eastAsia"/>
          <w:sz w:val="24"/>
          <w:szCs w:val="24"/>
        </w:rPr>
        <w:t>2</w:t>
      </w:r>
      <w:r w:rsidRPr="00601127">
        <w:rPr>
          <w:rFonts w:ascii="宋体" w:eastAsia="宋体" w:hAnsi="宋体"/>
          <w:sz w:val="24"/>
          <w:szCs w:val="24"/>
        </w:rPr>
        <w:t>号</w:t>
      </w:r>
    </w:p>
    <w:p w:rsidR="0037337A" w:rsidRPr="00601127" w:rsidRDefault="008304D5" w:rsidP="00601127">
      <w:pPr>
        <w:spacing w:line="440" w:lineRule="exact"/>
        <w:rPr>
          <w:rFonts w:ascii="宋体" w:eastAsia="宋体" w:hAnsi="宋体" w:cs="Times New Roman"/>
          <w:bCs/>
          <w:caps/>
          <w:noProof/>
          <w:color w:val="000000"/>
          <w:sz w:val="24"/>
          <w:szCs w:val="24"/>
        </w:rPr>
      </w:pPr>
      <w:r w:rsidRPr="00601127">
        <w:rPr>
          <w:rFonts w:ascii="宋体" w:eastAsia="宋体" w:hAnsi="宋体" w:hint="eastAsia"/>
          <w:sz w:val="24"/>
          <w:szCs w:val="24"/>
        </w:rPr>
        <w:t>6．教育部</w:t>
      </w:r>
      <w:hyperlink w:anchor="_Toc482629469" w:history="1">
        <w:r w:rsidRPr="00601127">
          <w:rPr>
            <w:rFonts w:ascii="宋体" w:eastAsia="宋体" w:hAnsi="宋体" w:cs="Times New Roman" w:hint="eastAsia"/>
            <w:bCs/>
            <w:caps/>
            <w:noProof/>
            <w:color w:val="000000"/>
            <w:sz w:val="24"/>
            <w:szCs w:val="24"/>
          </w:rPr>
          <w:t>关于报送内部控制基础性评价工作总结报告的通知</w:t>
        </w:r>
      </w:hyperlink>
      <w:r w:rsidRPr="00601127">
        <w:rPr>
          <w:rFonts w:ascii="宋体" w:eastAsia="宋体" w:hAnsi="宋体" w:cs="Times New Roman" w:hint="eastAsia"/>
          <w:bCs/>
          <w:caps/>
          <w:noProof/>
          <w:color w:val="000000"/>
          <w:sz w:val="24"/>
          <w:szCs w:val="24"/>
        </w:rPr>
        <w:t xml:space="preserve">  教财司函</w:t>
      </w:r>
      <w:r w:rsidRPr="00601127">
        <w:rPr>
          <w:rFonts w:ascii="宋体" w:eastAsia="宋体" w:hAnsi="宋体" w:cs="Times New Roman"/>
          <w:bCs/>
          <w:caps/>
          <w:noProof/>
          <w:color w:val="000000"/>
          <w:sz w:val="24"/>
          <w:szCs w:val="24"/>
        </w:rPr>
        <w:t>〔2016〕</w:t>
      </w:r>
      <w:r w:rsidRPr="00601127">
        <w:rPr>
          <w:rFonts w:ascii="宋体" w:eastAsia="宋体" w:hAnsi="宋体" w:cs="Times New Roman" w:hint="eastAsia"/>
          <w:bCs/>
          <w:caps/>
          <w:noProof/>
          <w:color w:val="000000"/>
          <w:sz w:val="24"/>
          <w:szCs w:val="24"/>
        </w:rPr>
        <w:t>700</w:t>
      </w:r>
      <w:r w:rsidRPr="00601127">
        <w:rPr>
          <w:rFonts w:ascii="宋体" w:eastAsia="宋体" w:hAnsi="宋体" w:cs="Times New Roman"/>
          <w:bCs/>
          <w:caps/>
          <w:noProof/>
          <w:color w:val="000000"/>
          <w:sz w:val="24"/>
          <w:szCs w:val="24"/>
        </w:rPr>
        <w:t>号</w:t>
      </w:r>
    </w:p>
    <w:p w:rsidR="0037337A" w:rsidRPr="00601127" w:rsidRDefault="008304D5" w:rsidP="00601127">
      <w:pPr>
        <w:spacing w:line="440" w:lineRule="exact"/>
        <w:rPr>
          <w:rFonts w:ascii="宋体" w:eastAsia="宋体" w:hAnsi="宋体"/>
          <w:sz w:val="24"/>
          <w:szCs w:val="24"/>
        </w:rPr>
      </w:pPr>
      <w:r w:rsidRPr="00601127">
        <w:rPr>
          <w:rFonts w:ascii="宋体" w:eastAsia="宋体" w:hAnsi="宋体" w:hint="eastAsia"/>
          <w:sz w:val="24"/>
          <w:szCs w:val="24"/>
        </w:rPr>
        <w:t>7</w:t>
      </w:r>
      <w:r w:rsidR="00C11C5E" w:rsidRPr="00601127">
        <w:rPr>
          <w:rFonts w:ascii="宋体" w:eastAsia="宋体" w:hAnsi="宋体" w:hint="eastAsia"/>
          <w:sz w:val="24"/>
          <w:szCs w:val="24"/>
        </w:rPr>
        <w:t>．</w:t>
      </w:r>
      <w:r w:rsidR="0037337A" w:rsidRPr="00601127">
        <w:rPr>
          <w:rFonts w:ascii="宋体" w:eastAsia="宋体" w:hAnsi="宋体" w:hint="eastAsia"/>
          <w:sz w:val="24"/>
          <w:szCs w:val="24"/>
        </w:rPr>
        <w:t xml:space="preserve">财政部关于开展行政事业单位内部控制基础性评价工作的通知  </w:t>
      </w:r>
      <w:r w:rsidR="0037337A" w:rsidRPr="00601127">
        <w:rPr>
          <w:rFonts w:ascii="宋体" w:eastAsia="宋体" w:hAnsi="宋体"/>
          <w:sz w:val="24"/>
          <w:szCs w:val="24"/>
        </w:rPr>
        <w:t>财</w:t>
      </w:r>
      <w:r w:rsidR="0037337A" w:rsidRPr="00601127">
        <w:rPr>
          <w:rFonts w:ascii="宋体" w:eastAsia="宋体" w:hAnsi="宋体" w:hint="eastAsia"/>
          <w:sz w:val="24"/>
          <w:szCs w:val="24"/>
        </w:rPr>
        <w:t>会</w:t>
      </w:r>
      <w:r w:rsidR="0037337A" w:rsidRPr="00601127">
        <w:rPr>
          <w:rFonts w:ascii="宋体" w:eastAsia="宋体" w:hAnsi="宋体"/>
          <w:sz w:val="24"/>
          <w:szCs w:val="24"/>
        </w:rPr>
        <w:t>〔201</w:t>
      </w:r>
      <w:r w:rsidR="0037337A" w:rsidRPr="00601127">
        <w:rPr>
          <w:rFonts w:ascii="宋体" w:eastAsia="宋体" w:hAnsi="宋体" w:hint="eastAsia"/>
          <w:sz w:val="24"/>
          <w:szCs w:val="24"/>
        </w:rPr>
        <w:t>6</w:t>
      </w:r>
      <w:r w:rsidR="0037337A" w:rsidRPr="00601127">
        <w:rPr>
          <w:rFonts w:ascii="宋体" w:eastAsia="宋体" w:hAnsi="宋体"/>
          <w:sz w:val="24"/>
          <w:szCs w:val="24"/>
        </w:rPr>
        <w:t>〕1</w:t>
      </w:r>
      <w:r w:rsidR="0037337A" w:rsidRPr="00601127">
        <w:rPr>
          <w:rFonts w:ascii="宋体" w:eastAsia="宋体" w:hAnsi="宋体" w:hint="eastAsia"/>
          <w:sz w:val="24"/>
          <w:szCs w:val="24"/>
        </w:rPr>
        <w:t>1</w:t>
      </w:r>
      <w:r w:rsidR="0037337A" w:rsidRPr="00601127">
        <w:rPr>
          <w:rFonts w:ascii="宋体" w:eastAsia="宋体" w:hAnsi="宋体"/>
          <w:sz w:val="24"/>
          <w:szCs w:val="24"/>
        </w:rPr>
        <w:t>号</w:t>
      </w:r>
    </w:p>
    <w:p w:rsidR="008304D5" w:rsidRPr="00601127" w:rsidRDefault="008304D5" w:rsidP="00601127">
      <w:pPr>
        <w:spacing w:line="440" w:lineRule="exact"/>
        <w:rPr>
          <w:rFonts w:ascii="宋体" w:eastAsia="宋体" w:hAnsi="宋体"/>
          <w:sz w:val="24"/>
          <w:szCs w:val="24"/>
        </w:rPr>
      </w:pPr>
      <w:r w:rsidRPr="00601127">
        <w:rPr>
          <w:rFonts w:ascii="宋体" w:eastAsia="宋体" w:hAnsi="宋体" w:hint="eastAsia"/>
          <w:sz w:val="24"/>
          <w:szCs w:val="24"/>
        </w:rPr>
        <w:t xml:space="preserve">8．江苏省财政厅转发财政部关于全面推进行政事业单位内部控制建设指导意见的通知  </w:t>
      </w:r>
      <w:r w:rsidRPr="00601127">
        <w:rPr>
          <w:rFonts w:ascii="宋体" w:eastAsia="宋体" w:hAnsi="宋体"/>
          <w:sz w:val="24"/>
          <w:szCs w:val="24"/>
        </w:rPr>
        <w:t>苏财</w:t>
      </w:r>
      <w:r w:rsidRPr="00601127">
        <w:rPr>
          <w:rFonts w:ascii="宋体" w:eastAsia="宋体" w:hAnsi="宋体" w:hint="eastAsia"/>
          <w:sz w:val="24"/>
          <w:szCs w:val="24"/>
        </w:rPr>
        <w:t>会</w:t>
      </w:r>
      <w:r w:rsidRPr="00601127">
        <w:rPr>
          <w:rFonts w:ascii="宋体" w:eastAsia="宋体" w:hAnsi="宋体"/>
          <w:sz w:val="24"/>
          <w:szCs w:val="24"/>
        </w:rPr>
        <w:t>〔201</w:t>
      </w:r>
      <w:r w:rsidRPr="00601127">
        <w:rPr>
          <w:rFonts w:ascii="宋体" w:eastAsia="宋体" w:hAnsi="宋体" w:hint="eastAsia"/>
          <w:sz w:val="24"/>
          <w:szCs w:val="24"/>
        </w:rPr>
        <w:t>6</w:t>
      </w:r>
      <w:r w:rsidRPr="00601127">
        <w:rPr>
          <w:rFonts w:ascii="宋体" w:eastAsia="宋体" w:hAnsi="宋体"/>
          <w:sz w:val="24"/>
          <w:szCs w:val="24"/>
        </w:rPr>
        <w:t>〕1</w:t>
      </w:r>
      <w:r w:rsidRPr="00601127">
        <w:rPr>
          <w:rFonts w:ascii="宋体" w:eastAsia="宋体" w:hAnsi="宋体" w:hint="eastAsia"/>
          <w:sz w:val="24"/>
          <w:szCs w:val="24"/>
        </w:rPr>
        <w:t>4</w:t>
      </w:r>
      <w:r w:rsidRPr="00601127">
        <w:rPr>
          <w:rFonts w:ascii="宋体" w:eastAsia="宋体" w:hAnsi="宋体"/>
          <w:sz w:val="24"/>
          <w:szCs w:val="24"/>
        </w:rPr>
        <w:t>号</w:t>
      </w:r>
    </w:p>
    <w:p w:rsidR="0037337A" w:rsidRPr="00601127" w:rsidRDefault="008304D5" w:rsidP="00601127">
      <w:pPr>
        <w:spacing w:line="440" w:lineRule="exact"/>
        <w:rPr>
          <w:rFonts w:ascii="宋体" w:eastAsia="宋体" w:hAnsi="宋体"/>
          <w:sz w:val="24"/>
          <w:szCs w:val="24"/>
        </w:rPr>
      </w:pPr>
      <w:r w:rsidRPr="00601127">
        <w:rPr>
          <w:rFonts w:ascii="宋体" w:eastAsia="宋体" w:hAnsi="宋体" w:hint="eastAsia"/>
          <w:sz w:val="24"/>
          <w:szCs w:val="24"/>
        </w:rPr>
        <w:t>9</w:t>
      </w:r>
      <w:r w:rsidR="00C11C5E" w:rsidRPr="00601127">
        <w:rPr>
          <w:rFonts w:ascii="宋体" w:eastAsia="宋体" w:hAnsi="宋体" w:hint="eastAsia"/>
          <w:sz w:val="24"/>
          <w:szCs w:val="24"/>
        </w:rPr>
        <w:t>．</w:t>
      </w:r>
      <w:r w:rsidR="0037337A" w:rsidRPr="00601127">
        <w:rPr>
          <w:rFonts w:ascii="宋体" w:eastAsia="宋体" w:hAnsi="宋体" w:hint="eastAsia"/>
          <w:sz w:val="24"/>
          <w:szCs w:val="24"/>
        </w:rPr>
        <w:t xml:space="preserve">关于印发《行政事业单位内部控制报告管理制度（试行）》的通知 </w:t>
      </w:r>
      <w:r w:rsidR="0037337A" w:rsidRPr="00601127">
        <w:rPr>
          <w:rFonts w:ascii="宋体" w:eastAsia="宋体" w:hAnsi="宋体" w:hint="eastAsia"/>
          <w:b/>
          <w:sz w:val="24"/>
          <w:szCs w:val="24"/>
        </w:rPr>
        <w:t>财会</w:t>
      </w:r>
      <w:hyperlink w:anchor="_Toc482629464" w:history="1">
        <w:r w:rsidR="0037337A" w:rsidRPr="00601127">
          <w:rPr>
            <w:rFonts w:ascii="宋体" w:eastAsia="宋体" w:hAnsi="宋体" w:cs="Times New Roman"/>
            <w:b/>
            <w:smallCaps/>
            <w:noProof/>
            <w:color w:val="000000"/>
            <w:spacing w:val="-4"/>
            <w:sz w:val="24"/>
            <w:szCs w:val="24"/>
          </w:rPr>
          <w:t>〔2017〕</w:t>
        </w:r>
        <w:r w:rsidR="0037337A" w:rsidRPr="00601127">
          <w:rPr>
            <w:rFonts w:ascii="宋体" w:eastAsia="宋体" w:hAnsi="宋体" w:cs="Times New Roman" w:hint="eastAsia"/>
            <w:b/>
            <w:smallCaps/>
            <w:noProof/>
            <w:color w:val="000000"/>
            <w:spacing w:val="-4"/>
            <w:sz w:val="24"/>
            <w:szCs w:val="24"/>
          </w:rPr>
          <w:t>1</w:t>
        </w:r>
        <w:r w:rsidR="0037337A" w:rsidRPr="00601127">
          <w:rPr>
            <w:rFonts w:ascii="宋体" w:eastAsia="宋体" w:hAnsi="宋体" w:cs="Times New Roman"/>
            <w:b/>
            <w:smallCaps/>
            <w:noProof/>
            <w:color w:val="000000"/>
            <w:spacing w:val="-4"/>
            <w:sz w:val="24"/>
            <w:szCs w:val="24"/>
          </w:rPr>
          <w:t>号</w:t>
        </w:r>
      </w:hyperlink>
    </w:p>
    <w:p w:rsidR="00226BAB" w:rsidRPr="00601127" w:rsidRDefault="00C11C5E" w:rsidP="00601127">
      <w:pPr>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hint="eastAsia"/>
          <w:sz w:val="24"/>
          <w:szCs w:val="24"/>
        </w:rPr>
        <w:t>10．</w:t>
      </w:r>
      <w:r w:rsidR="0037337A" w:rsidRPr="00601127">
        <w:rPr>
          <w:rFonts w:ascii="宋体" w:eastAsia="宋体" w:hAnsi="宋体" w:hint="eastAsia"/>
          <w:sz w:val="24"/>
          <w:szCs w:val="24"/>
        </w:rPr>
        <w:t>江苏省</w:t>
      </w:r>
      <w:hyperlink w:anchor="_Toc482629477" w:history="1">
        <w:r w:rsidR="0037337A" w:rsidRPr="00601127">
          <w:rPr>
            <w:rFonts w:ascii="宋体" w:eastAsia="宋体" w:hAnsi="宋体" w:cs="Times New Roman" w:hint="eastAsia"/>
            <w:bCs/>
            <w:caps/>
            <w:noProof/>
            <w:color w:val="000000"/>
            <w:sz w:val="24"/>
            <w:szCs w:val="24"/>
            <w:shd w:val="clear" w:color="auto" w:fill="FFFFFF"/>
          </w:rPr>
          <w:t>教育厅关于印发《江苏省省属院校经济活动内部控制实施指南（试行）的通知》</w:t>
        </w:r>
      </w:hyperlink>
      <w:r w:rsidR="0037337A" w:rsidRPr="00601127">
        <w:rPr>
          <w:rFonts w:ascii="宋体" w:eastAsia="宋体" w:hAnsi="宋体" w:cs="Times New Roman" w:hint="eastAsia"/>
          <w:bCs/>
          <w:caps/>
          <w:noProof/>
          <w:color w:val="000000"/>
          <w:sz w:val="24"/>
          <w:szCs w:val="24"/>
          <w:shd w:val="clear" w:color="auto" w:fill="FFFFFF"/>
        </w:rPr>
        <w:t xml:space="preserve">  苏教财</w:t>
      </w:r>
      <w:r w:rsidR="0037337A" w:rsidRPr="00601127">
        <w:rPr>
          <w:rFonts w:ascii="宋体" w:eastAsia="宋体" w:hAnsi="宋体" w:cs="Times New Roman"/>
          <w:bCs/>
          <w:caps/>
          <w:noProof/>
          <w:color w:val="000000"/>
          <w:sz w:val="24"/>
          <w:szCs w:val="24"/>
          <w:shd w:val="clear" w:color="auto" w:fill="FFFFFF"/>
        </w:rPr>
        <w:t>〔201</w:t>
      </w:r>
      <w:r w:rsidR="0037337A" w:rsidRPr="00601127">
        <w:rPr>
          <w:rFonts w:ascii="宋体" w:eastAsia="宋体" w:hAnsi="宋体" w:cs="Times New Roman" w:hint="eastAsia"/>
          <w:bCs/>
          <w:caps/>
          <w:noProof/>
          <w:color w:val="000000"/>
          <w:sz w:val="24"/>
          <w:szCs w:val="24"/>
          <w:shd w:val="clear" w:color="auto" w:fill="FFFFFF"/>
        </w:rPr>
        <w:t>7</w:t>
      </w:r>
      <w:r w:rsidR="0037337A" w:rsidRPr="00601127">
        <w:rPr>
          <w:rFonts w:ascii="宋体" w:eastAsia="宋体" w:hAnsi="宋体" w:cs="Times New Roman"/>
          <w:bCs/>
          <w:caps/>
          <w:noProof/>
          <w:color w:val="000000"/>
          <w:sz w:val="24"/>
          <w:szCs w:val="24"/>
          <w:shd w:val="clear" w:color="auto" w:fill="FFFFFF"/>
        </w:rPr>
        <w:t>〕</w:t>
      </w:r>
      <w:r w:rsidR="0037337A" w:rsidRPr="00601127">
        <w:rPr>
          <w:rFonts w:ascii="宋体" w:eastAsia="宋体" w:hAnsi="宋体" w:cs="Times New Roman" w:hint="eastAsia"/>
          <w:bCs/>
          <w:caps/>
          <w:noProof/>
          <w:color w:val="000000"/>
          <w:sz w:val="24"/>
          <w:szCs w:val="24"/>
          <w:shd w:val="clear" w:color="auto" w:fill="FFFFFF"/>
        </w:rPr>
        <w:t>2</w:t>
      </w:r>
      <w:r w:rsidR="0037337A" w:rsidRPr="00601127">
        <w:rPr>
          <w:rFonts w:ascii="宋体" w:eastAsia="宋体" w:hAnsi="宋体" w:cs="Times New Roman"/>
          <w:bCs/>
          <w:caps/>
          <w:noProof/>
          <w:color w:val="000000"/>
          <w:sz w:val="24"/>
          <w:szCs w:val="24"/>
          <w:shd w:val="clear" w:color="auto" w:fill="FFFFFF"/>
        </w:rPr>
        <w:t>号</w:t>
      </w:r>
    </w:p>
    <w:p w:rsidR="003B6A12" w:rsidRPr="00601127" w:rsidRDefault="003B6A12" w:rsidP="00601127">
      <w:pPr>
        <w:widowControl/>
        <w:shd w:val="clear" w:color="auto" w:fill="FFFFFF"/>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cs="Times New Roman" w:hint="eastAsia"/>
          <w:bCs/>
          <w:caps/>
          <w:noProof/>
          <w:color w:val="000000"/>
          <w:sz w:val="24"/>
          <w:szCs w:val="24"/>
          <w:shd w:val="clear" w:color="auto" w:fill="FFFFFF"/>
        </w:rPr>
        <w:t>11.省财政厅关于印发江苏省省级预算单位政府采购内部控制规范的通知 苏财购（2021）10号</w:t>
      </w:r>
    </w:p>
    <w:p w:rsidR="003B6A12" w:rsidRPr="00601127" w:rsidRDefault="003B6A12" w:rsidP="00601127">
      <w:pPr>
        <w:widowControl/>
        <w:shd w:val="clear" w:color="auto" w:fill="FFFFFF"/>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cs="Times New Roman" w:hint="eastAsia"/>
          <w:bCs/>
          <w:caps/>
          <w:noProof/>
          <w:color w:val="000000"/>
          <w:sz w:val="24"/>
          <w:szCs w:val="24"/>
          <w:shd w:val="clear" w:color="auto" w:fill="FFFFFF"/>
        </w:rPr>
        <w:t>12省教育厅办公室关于转发《江苏省省级预算单位政府采购内部控制规范》的通知</w:t>
      </w:r>
      <w:r w:rsidRPr="00601127">
        <w:rPr>
          <w:rFonts w:ascii="宋体" w:eastAsia="宋体" w:hAnsi="宋体" w:cs="Times New Roman"/>
          <w:bCs/>
          <w:caps/>
          <w:noProof/>
          <w:color w:val="000000"/>
          <w:sz w:val="24"/>
          <w:szCs w:val="24"/>
          <w:shd w:val="clear" w:color="auto" w:fill="FFFFFF"/>
        </w:rPr>
        <w:t xml:space="preserve">  苏教办财函〔2021〕17号</w:t>
      </w:r>
    </w:p>
    <w:p w:rsidR="0037337A" w:rsidRPr="00601127" w:rsidRDefault="00C11C5E" w:rsidP="00601127">
      <w:pPr>
        <w:widowControl/>
        <w:shd w:val="clear" w:color="auto" w:fill="FFFFFF"/>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hint="eastAsia"/>
          <w:sz w:val="24"/>
          <w:szCs w:val="24"/>
        </w:rPr>
        <w:t>1</w:t>
      </w:r>
      <w:r w:rsidR="003B6A12" w:rsidRPr="00601127">
        <w:rPr>
          <w:rFonts w:ascii="宋体" w:eastAsia="宋体" w:hAnsi="宋体" w:hint="eastAsia"/>
          <w:sz w:val="24"/>
          <w:szCs w:val="24"/>
        </w:rPr>
        <w:t>3</w:t>
      </w:r>
      <w:r w:rsidR="00226BAB" w:rsidRPr="00601127">
        <w:rPr>
          <w:rFonts w:ascii="宋体" w:eastAsia="宋体" w:hAnsi="宋体" w:cs="Times New Roman" w:hint="eastAsia"/>
          <w:bCs/>
          <w:caps/>
          <w:noProof/>
          <w:color w:val="000000"/>
          <w:sz w:val="24"/>
          <w:szCs w:val="24"/>
          <w:shd w:val="clear" w:color="auto" w:fill="FFFFFF"/>
        </w:rPr>
        <w:t>．</w:t>
      </w:r>
      <w:r w:rsidR="00226BAB" w:rsidRPr="00601127">
        <w:rPr>
          <w:rFonts w:ascii="宋体" w:eastAsia="宋体" w:hAnsi="宋体" w:hint="eastAsia"/>
          <w:sz w:val="24"/>
          <w:szCs w:val="24"/>
        </w:rPr>
        <w:t>关于印发《南通大学经济活动内部控制建设实施方案》的通知</w:t>
      </w:r>
      <w:bookmarkStart w:id="0" w:name="zhengwen"/>
      <w:r w:rsidR="00226BAB" w:rsidRPr="00601127">
        <w:rPr>
          <w:rFonts w:ascii="宋体" w:eastAsia="宋体" w:hAnsi="宋体" w:hint="eastAsia"/>
          <w:sz w:val="24"/>
          <w:szCs w:val="24"/>
        </w:rPr>
        <w:t xml:space="preserve">  </w:t>
      </w:r>
      <w:r w:rsidR="00226BAB" w:rsidRPr="00601127">
        <w:rPr>
          <w:rFonts w:ascii="宋体" w:eastAsia="宋体" w:hAnsi="宋体" w:cs="Times New Roman" w:hint="eastAsia"/>
          <w:bCs/>
          <w:caps/>
          <w:noProof/>
          <w:color w:val="000000"/>
          <w:sz w:val="24"/>
          <w:szCs w:val="24"/>
          <w:shd w:val="clear" w:color="auto" w:fill="FFFFFF"/>
        </w:rPr>
        <w:t>通大</w:t>
      </w:r>
      <w:bookmarkEnd w:id="0"/>
      <w:r w:rsidR="00226BAB" w:rsidRPr="00601127">
        <w:rPr>
          <w:rFonts w:ascii="宋体" w:eastAsia="宋体" w:hAnsi="宋体" w:cs="Times New Roman" w:hint="eastAsia"/>
          <w:bCs/>
          <w:caps/>
          <w:noProof/>
          <w:color w:val="000000"/>
          <w:sz w:val="24"/>
          <w:szCs w:val="24"/>
          <w:shd w:val="clear" w:color="auto" w:fill="FFFFFF"/>
        </w:rPr>
        <w:t>〔</w:t>
      </w:r>
      <w:r w:rsidR="00226BAB" w:rsidRPr="00601127">
        <w:rPr>
          <w:rFonts w:ascii="宋体" w:eastAsia="宋体" w:hAnsi="宋体" w:cs="Times New Roman"/>
          <w:bCs/>
          <w:caps/>
          <w:noProof/>
          <w:color w:val="000000"/>
          <w:sz w:val="24"/>
          <w:szCs w:val="24"/>
          <w:shd w:val="clear" w:color="auto" w:fill="FFFFFF"/>
        </w:rPr>
        <w:t>2017</w:t>
      </w:r>
      <w:r w:rsidR="00226BAB" w:rsidRPr="00601127">
        <w:rPr>
          <w:rFonts w:ascii="宋体" w:eastAsia="宋体" w:hAnsi="宋体" w:cs="Times New Roman" w:hint="eastAsia"/>
          <w:bCs/>
          <w:caps/>
          <w:noProof/>
          <w:color w:val="000000"/>
          <w:sz w:val="24"/>
          <w:szCs w:val="24"/>
          <w:shd w:val="clear" w:color="auto" w:fill="FFFFFF"/>
        </w:rPr>
        <w:t>〕</w:t>
      </w:r>
      <w:r w:rsidR="00226BAB" w:rsidRPr="00601127">
        <w:rPr>
          <w:rFonts w:ascii="宋体" w:eastAsia="宋体" w:hAnsi="宋体" w:cs="Times New Roman"/>
          <w:bCs/>
          <w:caps/>
          <w:noProof/>
          <w:color w:val="000000"/>
          <w:sz w:val="24"/>
          <w:szCs w:val="24"/>
          <w:shd w:val="clear" w:color="auto" w:fill="FFFFFF"/>
        </w:rPr>
        <w:t>33</w:t>
      </w:r>
      <w:r w:rsidR="00226BAB" w:rsidRPr="00601127">
        <w:rPr>
          <w:rFonts w:ascii="宋体" w:eastAsia="宋体" w:hAnsi="宋体" w:cs="Times New Roman" w:hint="eastAsia"/>
          <w:bCs/>
          <w:caps/>
          <w:noProof/>
          <w:color w:val="000000"/>
          <w:sz w:val="24"/>
          <w:szCs w:val="24"/>
          <w:shd w:val="clear" w:color="auto" w:fill="FFFFFF"/>
        </w:rPr>
        <w:t>号</w:t>
      </w:r>
    </w:p>
    <w:p w:rsidR="008304D5" w:rsidRPr="00601127" w:rsidRDefault="008304D5" w:rsidP="00601127">
      <w:pPr>
        <w:widowControl/>
        <w:shd w:val="clear" w:color="auto" w:fill="FFFFFF"/>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cs="Times New Roman" w:hint="eastAsia"/>
          <w:bCs/>
          <w:caps/>
          <w:noProof/>
          <w:color w:val="000000"/>
          <w:sz w:val="24"/>
          <w:szCs w:val="24"/>
          <w:shd w:val="clear" w:color="auto" w:fill="FFFFFF"/>
        </w:rPr>
        <w:t>1</w:t>
      </w:r>
      <w:r w:rsidR="003B6A12" w:rsidRPr="00601127">
        <w:rPr>
          <w:rFonts w:ascii="宋体" w:eastAsia="宋体" w:hAnsi="宋体" w:cs="Times New Roman" w:hint="eastAsia"/>
          <w:bCs/>
          <w:caps/>
          <w:noProof/>
          <w:color w:val="000000"/>
          <w:sz w:val="24"/>
          <w:szCs w:val="24"/>
          <w:shd w:val="clear" w:color="auto" w:fill="FFFFFF"/>
        </w:rPr>
        <w:t>4</w:t>
      </w:r>
      <w:r w:rsidRPr="00601127">
        <w:rPr>
          <w:rFonts w:ascii="宋体" w:eastAsia="宋体" w:hAnsi="宋体" w:cs="Times New Roman" w:hint="eastAsia"/>
          <w:bCs/>
          <w:caps/>
          <w:noProof/>
          <w:color w:val="000000"/>
          <w:sz w:val="24"/>
          <w:szCs w:val="24"/>
          <w:shd w:val="clear" w:color="auto" w:fill="FFFFFF"/>
        </w:rPr>
        <w:t>. 南通大学关于调整经济活动内部控制建设领导小组成员的通知 通大财（2019）6号</w:t>
      </w:r>
    </w:p>
    <w:p w:rsidR="00226BAB" w:rsidRPr="00601127" w:rsidRDefault="008304D5" w:rsidP="00601127">
      <w:pPr>
        <w:widowControl/>
        <w:shd w:val="clear" w:color="auto" w:fill="FFFFFF"/>
        <w:spacing w:line="440" w:lineRule="exact"/>
        <w:rPr>
          <w:rFonts w:ascii="宋体" w:eastAsia="宋体" w:hAnsi="宋体" w:cs="Times New Roman"/>
          <w:bCs/>
          <w:caps/>
          <w:noProof/>
          <w:color w:val="000000"/>
          <w:sz w:val="24"/>
          <w:szCs w:val="24"/>
          <w:shd w:val="clear" w:color="auto" w:fill="FFFFFF"/>
        </w:rPr>
      </w:pPr>
      <w:r w:rsidRPr="00601127">
        <w:rPr>
          <w:rFonts w:ascii="宋体" w:eastAsia="宋体" w:hAnsi="宋体" w:cs="Times New Roman" w:hint="eastAsia"/>
          <w:bCs/>
          <w:caps/>
          <w:noProof/>
          <w:color w:val="000000"/>
          <w:sz w:val="24"/>
          <w:szCs w:val="24"/>
          <w:shd w:val="clear" w:color="auto" w:fill="FFFFFF"/>
        </w:rPr>
        <w:t>1</w:t>
      </w:r>
      <w:r w:rsidR="003B6A12" w:rsidRPr="00601127">
        <w:rPr>
          <w:rFonts w:ascii="宋体" w:eastAsia="宋体" w:hAnsi="宋体" w:cs="Times New Roman" w:hint="eastAsia"/>
          <w:bCs/>
          <w:caps/>
          <w:noProof/>
          <w:color w:val="000000"/>
          <w:sz w:val="24"/>
          <w:szCs w:val="24"/>
          <w:shd w:val="clear" w:color="auto" w:fill="FFFFFF"/>
        </w:rPr>
        <w:t>5</w:t>
      </w:r>
      <w:r w:rsidR="00226BAB" w:rsidRPr="00601127">
        <w:rPr>
          <w:rFonts w:ascii="宋体" w:eastAsia="宋体" w:hAnsi="宋体" w:cs="Times New Roman" w:hint="eastAsia"/>
          <w:bCs/>
          <w:caps/>
          <w:noProof/>
          <w:color w:val="000000"/>
          <w:sz w:val="24"/>
          <w:szCs w:val="24"/>
          <w:shd w:val="clear" w:color="auto" w:fill="FFFFFF"/>
        </w:rPr>
        <w:t>．关于调整南通大学经济活动内部控制建设领导小组的通知  通大财（2021）14号</w:t>
      </w:r>
      <w:bookmarkStart w:id="1" w:name="_GoBack"/>
      <w:bookmarkEnd w:id="1"/>
    </w:p>
    <w:sectPr w:rsidR="00226BAB" w:rsidRPr="00601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D9" w:rsidRDefault="005835D9" w:rsidP="00601127">
      <w:r>
        <w:separator/>
      </w:r>
    </w:p>
  </w:endnote>
  <w:endnote w:type="continuationSeparator" w:id="0">
    <w:p w:rsidR="005835D9" w:rsidRDefault="005835D9" w:rsidP="0060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D9" w:rsidRDefault="005835D9" w:rsidP="00601127">
      <w:r>
        <w:separator/>
      </w:r>
    </w:p>
  </w:footnote>
  <w:footnote w:type="continuationSeparator" w:id="0">
    <w:p w:rsidR="005835D9" w:rsidRDefault="005835D9" w:rsidP="0060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78C"/>
    <w:multiLevelType w:val="hybridMultilevel"/>
    <w:tmpl w:val="FFA04406"/>
    <w:lvl w:ilvl="0" w:tplc="498AAA48">
      <w:start w:val="1"/>
      <w:numFmt w:val="decimal"/>
      <w:lvlText w:val="%1．"/>
      <w:lvlJc w:val="left"/>
      <w:pPr>
        <w:ind w:left="360" w:hanging="360"/>
      </w:pPr>
      <w:rPr>
        <w:rFonts w:ascii="黑体" w:eastAsia="黑体" w:hAnsi="黑体"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7A"/>
    <w:rsid w:val="00226BAB"/>
    <w:rsid w:val="0037337A"/>
    <w:rsid w:val="003B6A12"/>
    <w:rsid w:val="005835D9"/>
    <w:rsid w:val="00601127"/>
    <w:rsid w:val="008304D5"/>
    <w:rsid w:val="00C11C5E"/>
    <w:rsid w:val="00FA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37A"/>
    <w:pPr>
      <w:ind w:firstLineChars="200" w:firstLine="420"/>
    </w:pPr>
  </w:style>
  <w:style w:type="paragraph" w:styleId="a4">
    <w:name w:val="header"/>
    <w:basedOn w:val="a"/>
    <w:link w:val="Char"/>
    <w:uiPriority w:val="99"/>
    <w:unhideWhenUsed/>
    <w:rsid w:val="00601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1127"/>
    <w:rPr>
      <w:sz w:val="18"/>
      <w:szCs w:val="18"/>
    </w:rPr>
  </w:style>
  <w:style w:type="paragraph" w:styleId="a5">
    <w:name w:val="footer"/>
    <w:basedOn w:val="a"/>
    <w:link w:val="Char0"/>
    <w:uiPriority w:val="99"/>
    <w:unhideWhenUsed/>
    <w:rsid w:val="00601127"/>
    <w:pPr>
      <w:tabs>
        <w:tab w:val="center" w:pos="4153"/>
        <w:tab w:val="right" w:pos="8306"/>
      </w:tabs>
      <w:snapToGrid w:val="0"/>
      <w:jc w:val="left"/>
    </w:pPr>
    <w:rPr>
      <w:sz w:val="18"/>
      <w:szCs w:val="18"/>
    </w:rPr>
  </w:style>
  <w:style w:type="character" w:customStyle="1" w:styleId="Char0">
    <w:name w:val="页脚 Char"/>
    <w:basedOn w:val="a0"/>
    <w:link w:val="a5"/>
    <w:uiPriority w:val="99"/>
    <w:rsid w:val="006011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37A"/>
    <w:pPr>
      <w:ind w:firstLineChars="200" w:firstLine="420"/>
    </w:pPr>
  </w:style>
  <w:style w:type="paragraph" w:styleId="a4">
    <w:name w:val="header"/>
    <w:basedOn w:val="a"/>
    <w:link w:val="Char"/>
    <w:uiPriority w:val="99"/>
    <w:unhideWhenUsed/>
    <w:rsid w:val="00601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1127"/>
    <w:rPr>
      <w:sz w:val="18"/>
      <w:szCs w:val="18"/>
    </w:rPr>
  </w:style>
  <w:style w:type="paragraph" w:styleId="a5">
    <w:name w:val="footer"/>
    <w:basedOn w:val="a"/>
    <w:link w:val="Char0"/>
    <w:uiPriority w:val="99"/>
    <w:unhideWhenUsed/>
    <w:rsid w:val="00601127"/>
    <w:pPr>
      <w:tabs>
        <w:tab w:val="center" w:pos="4153"/>
        <w:tab w:val="right" w:pos="8306"/>
      </w:tabs>
      <w:snapToGrid w:val="0"/>
      <w:jc w:val="left"/>
    </w:pPr>
    <w:rPr>
      <w:sz w:val="18"/>
      <w:szCs w:val="18"/>
    </w:rPr>
  </w:style>
  <w:style w:type="character" w:customStyle="1" w:styleId="Char0">
    <w:name w:val="页脚 Char"/>
    <w:basedOn w:val="a0"/>
    <w:link w:val="a5"/>
    <w:uiPriority w:val="99"/>
    <w:rsid w:val="006011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万海燕</dc:creator>
  <cp:lastModifiedBy>万海燕</cp:lastModifiedBy>
  <cp:revision>5</cp:revision>
  <dcterms:created xsi:type="dcterms:W3CDTF">2022-03-21T02:15:00Z</dcterms:created>
  <dcterms:modified xsi:type="dcterms:W3CDTF">2022-03-21T02:45:00Z</dcterms:modified>
</cp:coreProperties>
</file>