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4C" w:rsidRDefault="00AF404C" w:rsidP="00AF404C">
      <w:pPr>
        <w:pStyle w:val="a3"/>
        <w:spacing w:before="5"/>
        <w:rPr>
          <w:bCs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/>
          <w:bCs w:val="0"/>
          <w:sz w:val="32"/>
          <w:szCs w:val="32"/>
          <w:lang w:val="en-US"/>
        </w:rPr>
        <w:t>附件：</w:t>
      </w:r>
    </w:p>
    <w:p w:rsidR="000D5F44" w:rsidRPr="00C27DB8" w:rsidRDefault="00966E27" w:rsidP="00C27DB8">
      <w:pPr>
        <w:pStyle w:val="a3"/>
        <w:spacing w:before="5"/>
        <w:jc w:val="center"/>
        <w:rPr>
          <w:bCs w:val="0"/>
          <w:sz w:val="32"/>
          <w:szCs w:val="32"/>
          <w:lang w:val="en-US"/>
        </w:rPr>
      </w:pPr>
      <w:r>
        <w:rPr>
          <w:rFonts w:hint="eastAsia"/>
          <w:bCs w:val="0"/>
          <w:sz w:val="32"/>
          <w:szCs w:val="32"/>
          <w:lang w:val="en-US"/>
        </w:rPr>
        <w:t>农行</w:t>
      </w:r>
      <w:r w:rsidRPr="00966E27">
        <w:rPr>
          <w:rFonts w:hint="eastAsia"/>
          <w:bCs w:val="0"/>
          <w:sz w:val="32"/>
          <w:szCs w:val="32"/>
          <w:lang w:val="en-US"/>
        </w:rPr>
        <w:t>金穗卡</w:t>
      </w:r>
      <w:r w:rsidR="00C27DB8">
        <w:rPr>
          <w:rFonts w:hint="eastAsia"/>
          <w:bCs w:val="0"/>
          <w:sz w:val="32"/>
          <w:szCs w:val="32"/>
          <w:lang w:val="en-US"/>
        </w:rPr>
        <w:t>水电煤</w:t>
      </w:r>
      <w:r w:rsidR="00EA2E20">
        <w:rPr>
          <w:rFonts w:hint="eastAsia"/>
          <w:bCs w:val="0"/>
          <w:sz w:val="32"/>
          <w:szCs w:val="32"/>
          <w:lang w:val="en-US"/>
        </w:rPr>
        <w:t>等</w:t>
      </w:r>
      <w:r w:rsidR="00C27DB8">
        <w:rPr>
          <w:rFonts w:hint="eastAsia"/>
          <w:bCs w:val="0"/>
          <w:sz w:val="32"/>
          <w:szCs w:val="32"/>
          <w:lang w:val="en-US"/>
        </w:rPr>
        <w:t>代扣操作流程</w:t>
      </w:r>
    </w:p>
    <w:p w:rsidR="00C27DB8" w:rsidRPr="00966E27" w:rsidRDefault="00C27DB8">
      <w:pPr>
        <w:pStyle w:val="a3"/>
        <w:spacing w:before="5"/>
        <w:rPr>
          <w:rFonts w:ascii="Times New Roman"/>
          <w:b w:val="0"/>
          <w:sz w:val="13"/>
          <w:lang w:val="en-US"/>
        </w:rPr>
      </w:pPr>
    </w:p>
    <w:p w:rsidR="00C27DB8" w:rsidRDefault="00C27DB8">
      <w:pPr>
        <w:pStyle w:val="a3"/>
        <w:spacing w:before="5"/>
        <w:rPr>
          <w:rFonts w:ascii="Times New Roman"/>
          <w:b w:val="0"/>
          <w:sz w:val="13"/>
        </w:rPr>
      </w:pPr>
    </w:p>
    <w:p w:rsidR="000D5F44" w:rsidRDefault="00960735">
      <w:pPr>
        <w:pStyle w:val="a3"/>
        <w:spacing w:before="5"/>
        <w:rPr>
          <w:bCs w:val="0"/>
          <w:sz w:val="32"/>
          <w:szCs w:val="32"/>
          <w:lang w:val="en-US"/>
        </w:rPr>
      </w:pPr>
      <w:r>
        <w:rPr>
          <w:rFonts w:hint="eastAsia"/>
          <w:bCs w:val="0"/>
          <w:sz w:val="32"/>
          <w:szCs w:val="32"/>
          <w:lang w:val="en-US"/>
        </w:rPr>
        <w:t>一、关于工商银行</w:t>
      </w:r>
      <w:r w:rsidR="00EB62A1">
        <w:rPr>
          <w:rFonts w:hint="eastAsia"/>
          <w:bCs w:val="0"/>
          <w:sz w:val="32"/>
          <w:szCs w:val="32"/>
          <w:lang w:val="en-US"/>
        </w:rPr>
        <w:t>、浦发银行等银行</w:t>
      </w:r>
      <w:r>
        <w:rPr>
          <w:rFonts w:hint="eastAsia"/>
          <w:bCs w:val="0"/>
          <w:sz w:val="32"/>
          <w:szCs w:val="32"/>
          <w:lang w:val="en-US"/>
        </w:rPr>
        <w:t>水电煤代扣解约方法</w:t>
      </w:r>
    </w:p>
    <w:p w:rsidR="000D5F44" w:rsidRDefault="00EB62A1" w:rsidP="00EB62A1">
      <w:pPr>
        <w:pStyle w:val="a3"/>
        <w:spacing w:line="400" w:lineRule="exact"/>
        <w:ind w:firstLineChars="200" w:firstLine="412"/>
      </w:pPr>
      <w:r w:rsidRPr="00EB62A1">
        <w:rPr>
          <w:rFonts w:hint="eastAsia"/>
          <w:spacing w:val="-5"/>
        </w:rPr>
        <w:t>工商、浦发</w:t>
      </w:r>
      <w:r w:rsidR="001149F6">
        <w:rPr>
          <w:rFonts w:hint="eastAsia"/>
          <w:spacing w:val="-5"/>
        </w:rPr>
        <w:t>、</w:t>
      </w:r>
      <w:r w:rsidR="001149F6" w:rsidRPr="001149F6">
        <w:rPr>
          <w:rFonts w:hint="eastAsia"/>
          <w:spacing w:val="-5"/>
        </w:rPr>
        <w:t>招商</w:t>
      </w:r>
      <w:r>
        <w:rPr>
          <w:rFonts w:hint="eastAsia"/>
          <w:spacing w:val="-5"/>
        </w:rPr>
        <w:t>等</w:t>
      </w:r>
      <w:r w:rsidRPr="00EB62A1">
        <w:rPr>
          <w:rFonts w:hint="eastAsia"/>
          <w:spacing w:val="-5"/>
        </w:rPr>
        <w:t>银行</w:t>
      </w:r>
      <w:r w:rsidR="00960735">
        <w:rPr>
          <w:spacing w:val="-5"/>
        </w:rPr>
        <w:t>水电燃气费</w:t>
      </w:r>
      <w:r>
        <w:rPr>
          <w:rFonts w:hint="eastAsia"/>
          <w:spacing w:val="-5"/>
        </w:rPr>
        <w:t>等</w:t>
      </w:r>
      <w:r w:rsidR="00960735">
        <w:rPr>
          <w:spacing w:val="-5"/>
        </w:rPr>
        <w:t>代扣取消方法</w:t>
      </w:r>
      <w:r>
        <w:rPr>
          <w:rFonts w:hint="eastAsia"/>
          <w:spacing w:val="-5"/>
        </w:rPr>
        <w:t>：</w:t>
      </w:r>
      <w:r w:rsidR="00960735">
        <w:rPr>
          <w:spacing w:val="-5"/>
        </w:rPr>
        <w:t>携带本人身份证</w:t>
      </w:r>
      <w:r>
        <w:rPr>
          <w:rFonts w:hint="eastAsia"/>
          <w:spacing w:val="-5"/>
        </w:rPr>
        <w:t>、银行</w:t>
      </w:r>
      <w:r w:rsidR="00960735">
        <w:rPr>
          <w:spacing w:val="-5"/>
        </w:rPr>
        <w:t>卡及水、电、燃气</w:t>
      </w:r>
      <w:r w:rsidR="00960735">
        <w:t>卡，去</w:t>
      </w:r>
      <w:r>
        <w:rPr>
          <w:rFonts w:hint="eastAsia"/>
        </w:rPr>
        <w:t>银行</w:t>
      </w:r>
      <w:r w:rsidR="00960735">
        <w:t>临近网点办理解除。</w:t>
      </w:r>
    </w:p>
    <w:p w:rsidR="000D5F44" w:rsidRDefault="00960735">
      <w:pPr>
        <w:pStyle w:val="a3"/>
        <w:spacing w:line="400" w:lineRule="exact"/>
        <w:ind w:firstLineChars="200" w:firstLine="422"/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  <w:lang w:val="en-US"/>
        </w:rPr>
        <w:t>1、</w:t>
      </w:r>
      <w:r>
        <w:rPr>
          <w:color w:val="FF0000"/>
        </w:rPr>
        <w:t>无法在</w:t>
      </w:r>
      <w:r w:rsidR="00EB62A1">
        <w:rPr>
          <w:rFonts w:hint="eastAsia"/>
          <w:color w:val="FF0000"/>
        </w:rPr>
        <w:t>银</w:t>
      </w:r>
      <w:r>
        <w:rPr>
          <w:color w:val="FF0000"/>
        </w:rPr>
        <w:t>行掌银上解除</w:t>
      </w:r>
    </w:p>
    <w:p w:rsidR="000D5F44" w:rsidRDefault="00960735">
      <w:pPr>
        <w:pStyle w:val="a3"/>
        <w:spacing w:line="400" w:lineRule="exact"/>
        <w:ind w:firstLineChars="400" w:firstLine="843"/>
        <w:rPr>
          <w:color w:val="FF0000"/>
          <w:lang w:val="en-US"/>
        </w:rPr>
      </w:pPr>
      <w:r>
        <w:rPr>
          <w:rFonts w:hint="eastAsia"/>
          <w:color w:val="FF0000"/>
          <w:lang w:val="en-US"/>
        </w:rPr>
        <w:t>2、如果继续在</w:t>
      </w:r>
      <w:r w:rsidR="00EB62A1">
        <w:rPr>
          <w:rFonts w:hint="eastAsia"/>
          <w:color w:val="FF0000"/>
          <w:lang w:val="en-US"/>
        </w:rPr>
        <w:t>银</w:t>
      </w:r>
      <w:r>
        <w:rPr>
          <w:rFonts w:hint="eastAsia"/>
          <w:color w:val="FF0000"/>
          <w:lang w:val="en-US"/>
        </w:rPr>
        <w:t>行卡上代扣，建议各位老师可以通过农行手机银行将农行卡上的钱每月</w:t>
      </w:r>
      <w:proofErr w:type="gramStart"/>
      <w:r>
        <w:rPr>
          <w:rFonts w:hint="eastAsia"/>
          <w:color w:val="FF0000"/>
          <w:lang w:val="en-US"/>
        </w:rPr>
        <w:t>转部分</w:t>
      </w:r>
      <w:proofErr w:type="gramEnd"/>
      <w:r>
        <w:rPr>
          <w:rFonts w:hint="eastAsia"/>
          <w:color w:val="FF0000"/>
          <w:lang w:val="en-US"/>
        </w:rPr>
        <w:t>到</w:t>
      </w:r>
      <w:r w:rsidR="00EB62A1">
        <w:rPr>
          <w:rFonts w:hint="eastAsia"/>
          <w:color w:val="FF0000"/>
          <w:lang w:val="en-US"/>
        </w:rPr>
        <w:t>其他银行</w:t>
      </w:r>
      <w:r>
        <w:rPr>
          <w:rFonts w:hint="eastAsia"/>
          <w:color w:val="FF0000"/>
          <w:lang w:val="en-US"/>
        </w:rPr>
        <w:t>卡上，确保</w:t>
      </w:r>
      <w:r w:rsidR="00EB62A1">
        <w:rPr>
          <w:rFonts w:hint="eastAsia"/>
          <w:color w:val="FF0000"/>
          <w:lang w:val="en-US"/>
        </w:rPr>
        <w:t>银</w:t>
      </w:r>
      <w:r>
        <w:rPr>
          <w:rFonts w:hint="eastAsia"/>
          <w:color w:val="FF0000"/>
          <w:lang w:val="en-US"/>
        </w:rPr>
        <w:t>行卡代扣成功。</w:t>
      </w:r>
    </w:p>
    <w:p w:rsidR="000D5F44" w:rsidRDefault="000D5F44">
      <w:pPr>
        <w:pStyle w:val="a3"/>
        <w:spacing w:before="5"/>
        <w:rPr>
          <w:rFonts w:ascii="Times New Roman"/>
          <w:b w:val="0"/>
          <w:sz w:val="13"/>
        </w:rPr>
      </w:pPr>
    </w:p>
    <w:p w:rsidR="000D5F44" w:rsidRDefault="000D5F44">
      <w:pPr>
        <w:pStyle w:val="a3"/>
        <w:spacing w:before="5"/>
        <w:rPr>
          <w:rFonts w:ascii="Times New Roman"/>
          <w:b w:val="0"/>
          <w:sz w:val="13"/>
        </w:rPr>
      </w:pPr>
    </w:p>
    <w:p w:rsidR="000D5F44" w:rsidRDefault="00960735">
      <w:pPr>
        <w:spacing w:before="55"/>
        <w:rPr>
          <w:b/>
          <w:sz w:val="32"/>
          <w:szCs w:val="32"/>
          <w:lang w:val="en-US"/>
        </w:rPr>
      </w:pPr>
      <w:bookmarkStart w:id="1" w:name="农业银行水、电、燃气费代扣操作流程"/>
      <w:bookmarkEnd w:id="1"/>
      <w:r>
        <w:rPr>
          <w:rFonts w:hint="eastAsia"/>
          <w:b/>
          <w:sz w:val="32"/>
          <w:szCs w:val="32"/>
          <w:lang w:val="en-US"/>
        </w:rPr>
        <w:t>二、农业银行水、电、燃气费代扣操作流程</w:t>
      </w:r>
    </w:p>
    <w:p w:rsidR="000D5F44" w:rsidRDefault="00960735">
      <w:pPr>
        <w:pStyle w:val="a3"/>
        <w:spacing w:before="70"/>
      </w:pPr>
      <w:r>
        <w:rPr>
          <w:w w:val="95"/>
        </w:rPr>
        <w:t>第一种方法：</w:t>
      </w:r>
    </w:p>
    <w:p w:rsidR="000D5F44" w:rsidRDefault="00960735" w:rsidP="001459CC">
      <w:pPr>
        <w:pStyle w:val="a3"/>
        <w:spacing w:line="400" w:lineRule="exact"/>
        <w:ind w:firstLineChars="200" w:firstLine="412"/>
        <w:rPr>
          <w:spacing w:val="-5"/>
        </w:rPr>
      </w:pPr>
      <w:r>
        <w:rPr>
          <w:spacing w:val="-5"/>
        </w:rPr>
        <w:t xml:space="preserve">携带本人身份证、农行卡、以及相应的水、电、燃气卡去临近的农业银行网点办理  </w:t>
      </w:r>
    </w:p>
    <w:p w:rsidR="00824A78" w:rsidRDefault="00960735" w:rsidP="00824A78">
      <w:pPr>
        <w:pStyle w:val="a3"/>
        <w:spacing w:line="400" w:lineRule="exact"/>
      </w:pPr>
      <w:r>
        <w:t>第二种方法：</w:t>
      </w:r>
    </w:p>
    <w:p w:rsidR="00824A78" w:rsidRDefault="00960735" w:rsidP="00824A78">
      <w:pPr>
        <w:pStyle w:val="a3"/>
        <w:spacing w:line="400" w:lineRule="exact"/>
        <w:ind w:firstLineChars="200" w:firstLine="422"/>
      </w:pPr>
      <w:r>
        <w:t xml:space="preserve">以苹果 </w:t>
      </w:r>
      <w:r>
        <w:rPr>
          <w:rFonts w:ascii="Calibri" w:eastAsia="Calibri"/>
        </w:rPr>
        <w:t xml:space="preserve">IOS </w:t>
      </w:r>
      <w:r>
        <w:t>手机做介绍，</w:t>
      </w:r>
      <w:proofErr w:type="gramStart"/>
      <w:r>
        <w:t>安卓机方法</w:t>
      </w:r>
      <w:proofErr w:type="gramEnd"/>
      <w:r>
        <w:t>一样</w:t>
      </w:r>
    </w:p>
    <w:p w:rsidR="000D5F44" w:rsidRDefault="00960735" w:rsidP="00824A78">
      <w:pPr>
        <w:pStyle w:val="a3"/>
        <w:spacing w:line="400" w:lineRule="exact"/>
        <w:ind w:firstLineChars="200" w:firstLine="422"/>
        <w:rPr>
          <w:rFonts w:ascii="Calibri" w:eastAsia="Calibri" w:hAnsi="Calibri"/>
          <w:b w:val="0"/>
        </w:rPr>
      </w:pPr>
      <w:r>
        <w:t>打开“中国农业银行”</w:t>
      </w:r>
      <w:r>
        <w:rPr>
          <w:rFonts w:ascii="Calibri" w:eastAsia="Calibri" w:hAnsi="Calibri"/>
        </w:rPr>
        <w:t>APP</w:t>
      </w:r>
    </w:p>
    <w:p w:rsidR="000D5F44" w:rsidRDefault="000D5F44">
      <w:pPr>
        <w:pStyle w:val="a3"/>
        <w:rPr>
          <w:rFonts w:ascii="Calibri"/>
          <w:sz w:val="20"/>
        </w:rPr>
      </w:pPr>
    </w:p>
    <w:p w:rsidR="000D5F44" w:rsidRDefault="00960735">
      <w:pPr>
        <w:pStyle w:val="a3"/>
        <w:rPr>
          <w:rFonts w:ascii="Calibri"/>
          <w:sz w:val="11"/>
        </w:rPr>
      </w:pPr>
      <w:r>
        <w:rPr>
          <w:noProof/>
          <w:lang w:val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110490</wp:posOffset>
            </wp:positionV>
            <wp:extent cx="1858010" cy="1882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107" cy="188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F44" w:rsidRDefault="000D5F44">
      <w:pPr>
        <w:pStyle w:val="a3"/>
        <w:spacing w:before="10"/>
        <w:rPr>
          <w:rFonts w:ascii="Calibri"/>
          <w:sz w:val="24"/>
        </w:rPr>
      </w:pPr>
    </w:p>
    <w:p w:rsidR="000D5F44" w:rsidRDefault="00824A78" w:rsidP="00824A78">
      <w:pPr>
        <w:pStyle w:val="1"/>
        <w:tabs>
          <w:tab w:val="left" w:pos="283"/>
        </w:tabs>
        <w:spacing w:before="72"/>
        <w:ind w:left="119" w:firstLineChars="200" w:firstLine="422"/>
        <w:rPr>
          <w:b/>
          <w:sz w:val="21"/>
        </w:rPr>
      </w:pPr>
      <w:r>
        <w:rPr>
          <w:rFonts w:hint="eastAsia"/>
          <w:b/>
          <w:sz w:val="21"/>
        </w:rPr>
        <w:t>1.</w:t>
      </w:r>
      <w:r w:rsidR="00960735">
        <w:rPr>
          <w:b/>
          <w:sz w:val="21"/>
        </w:rPr>
        <w:t>选择“全部”—“生活缴费”</w:t>
      </w:r>
    </w:p>
    <w:p w:rsidR="000D5F44" w:rsidRDefault="000D5F44">
      <w:pPr>
        <w:pStyle w:val="a3"/>
        <w:rPr>
          <w:sz w:val="20"/>
        </w:rPr>
      </w:pPr>
    </w:p>
    <w:p w:rsidR="000D5F44" w:rsidRDefault="00960735">
      <w:pPr>
        <w:pStyle w:val="a3"/>
        <w:spacing w:before="1"/>
        <w:rPr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187960</wp:posOffset>
            </wp:positionV>
            <wp:extent cx="1130935" cy="24307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43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3281045</wp:posOffset>
            </wp:positionH>
            <wp:positionV relativeFrom="paragraph">
              <wp:posOffset>262890</wp:posOffset>
            </wp:positionV>
            <wp:extent cx="1234440" cy="24688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F44" w:rsidRDefault="000D5F44">
      <w:pPr>
        <w:rPr>
          <w:sz w:val="20"/>
        </w:rPr>
        <w:sectPr w:rsidR="000D5F44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D5F44" w:rsidRDefault="00824A78" w:rsidP="00824A78">
      <w:pPr>
        <w:pStyle w:val="1"/>
        <w:tabs>
          <w:tab w:val="left" w:pos="283"/>
        </w:tabs>
        <w:spacing w:before="43"/>
        <w:ind w:firstLineChars="200" w:firstLine="422"/>
        <w:rPr>
          <w:b/>
          <w:sz w:val="21"/>
        </w:rPr>
      </w:pPr>
      <w:r>
        <w:rPr>
          <w:rFonts w:hint="eastAsia"/>
          <w:b/>
          <w:sz w:val="21"/>
        </w:rPr>
        <w:lastRenderedPageBreak/>
        <w:t>2.</w:t>
      </w:r>
      <w:r w:rsidR="00960735">
        <w:rPr>
          <w:b/>
          <w:sz w:val="21"/>
        </w:rPr>
        <w:t>选择“水费”—“南通市自来水公司”填入相应号码</w:t>
      </w:r>
    </w:p>
    <w:p w:rsidR="000D5F44" w:rsidRDefault="000D5F44">
      <w:pPr>
        <w:pStyle w:val="a3"/>
        <w:rPr>
          <w:sz w:val="20"/>
        </w:rPr>
      </w:pPr>
    </w:p>
    <w:p w:rsidR="000D5F44" w:rsidRDefault="00960735">
      <w:pPr>
        <w:pStyle w:val="a3"/>
        <w:spacing w:before="4"/>
        <w:rPr>
          <w:sz w:val="15"/>
        </w:rPr>
      </w:pPr>
      <w:r>
        <w:rPr>
          <w:noProof/>
          <w:lang w:val="en-US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149225</wp:posOffset>
            </wp:positionV>
            <wp:extent cx="1233170" cy="26263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14" cy="2626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2904490</wp:posOffset>
            </wp:positionH>
            <wp:positionV relativeFrom="paragraph">
              <wp:posOffset>270510</wp:posOffset>
            </wp:positionV>
            <wp:extent cx="1132205" cy="240792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186" cy="240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4678045</wp:posOffset>
            </wp:positionH>
            <wp:positionV relativeFrom="paragraph">
              <wp:posOffset>359410</wp:posOffset>
            </wp:positionV>
            <wp:extent cx="1130935" cy="240792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71" cy="240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F44" w:rsidRDefault="000D5F44">
      <w:pPr>
        <w:pStyle w:val="a3"/>
        <w:rPr>
          <w:sz w:val="24"/>
        </w:rPr>
      </w:pPr>
    </w:p>
    <w:p w:rsidR="000D5F44" w:rsidRDefault="00824A78" w:rsidP="00824A78">
      <w:pPr>
        <w:pStyle w:val="1"/>
        <w:tabs>
          <w:tab w:val="left" w:pos="283"/>
        </w:tabs>
        <w:spacing w:before="70"/>
        <w:ind w:firstLineChars="200" w:firstLine="422"/>
        <w:rPr>
          <w:b/>
          <w:sz w:val="21"/>
        </w:rPr>
      </w:pPr>
      <w:r>
        <w:rPr>
          <w:rFonts w:hint="eastAsia"/>
          <w:b/>
          <w:sz w:val="21"/>
        </w:rPr>
        <w:t>3.</w:t>
      </w:r>
      <w:r w:rsidR="00960735">
        <w:rPr>
          <w:b/>
          <w:sz w:val="21"/>
        </w:rPr>
        <w:t>选择“电费”—“国网江苏省电力公司南通供电公司”填入相应号码</w:t>
      </w:r>
    </w:p>
    <w:p w:rsidR="000D5F44" w:rsidRDefault="000D5F44">
      <w:pPr>
        <w:pStyle w:val="a3"/>
        <w:rPr>
          <w:sz w:val="20"/>
        </w:rPr>
      </w:pPr>
    </w:p>
    <w:p w:rsidR="000D5F44" w:rsidRDefault="00960735">
      <w:pPr>
        <w:pStyle w:val="a3"/>
        <w:rPr>
          <w:sz w:val="13"/>
        </w:rPr>
      </w:pPr>
      <w:r>
        <w:rPr>
          <w:noProof/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130175</wp:posOffset>
            </wp:positionV>
            <wp:extent cx="1232535" cy="26263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26" cy="2626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2922905</wp:posOffset>
            </wp:positionH>
            <wp:positionV relativeFrom="paragraph">
              <wp:posOffset>145415</wp:posOffset>
            </wp:positionV>
            <wp:extent cx="1234440" cy="262636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66" cy="2626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4698365</wp:posOffset>
            </wp:positionH>
            <wp:positionV relativeFrom="paragraph">
              <wp:posOffset>250190</wp:posOffset>
            </wp:positionV>
            <wp:extent cx="1131570" cy="240792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93" cy="240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F44" w:rsidRDefault="000D5F44">
      <w:pPr>
        <w:rPr>
          <w:sz w:val="13"/>
        </w:rPr>
        <w:sectPr w:rsidR="000D5F44">
          <w:pgSz w:w="11910" w:h="16840"/>
          <w:pgMar w:top="1400" w:right="1680" w:bottom="280" w:left="1680" w:header="720" w:footer="720" w:gutter="0"/>
          <w:cols w:space="720"/>
        </w:sectPr>
      </w:pPr>
    </w:p>
    <w:p w:rsidR="000D5F44" w:rsidRDefault="000D5F44">
      <w:pPr>
        <w:pStyle w:val="a3"/>
        <w:rPr>
          <w:sz w:val="20"/>
        </w:rPr>
      </w:pPr>
    </w:p>
    <w:p w:rsidR="000D5F44" w:rsidRDefault="000D5F44">
      <w:pPr>
        <w:pStyle w:val="a3"/>
        <w:rPr>
          <w:sz w:val="18"/>
        </w:rPr>
      </w:pPr>
    </w:p>
    <w:p w:rsidR="000D5F44" w:rsidRDefault="00824A78" w:rsidP="00824A78">
      <w:pPr>
        <w:pStyle w:val="1"/>
        <w:tabs>
          <w:tab w:val="left" w:pos="283"/>
        </w:tabs>
        <w:ind w:left="119" w:firstLineChars="200" w:firstLine="422"/>
        <w:rPr>
          <w:b/>
          <w:sz w:val="21"/>
        </w:rPr>
      </w:pPr>
      <w:r>
        <w:rPr>
          <w:rFonts w:hint="eastAsia"/>
          <w:b/>
          <w:sz w:val="21"/>
        </w:rPr>
        <w:t>4.</w:t>
      </w:r>
      <w:r w:rsidR="00960735">
        <w:rPr>
          <w:b/>
          <w:sz w:val="21"/>
        </w:rPr>
        <w:t>选择“燃气费”—“南通大众燃气有限公司”填入相应号码</w:t>
      </w:r>
    </w:p>
    <w:p w:rsidR="000D5F44" w:rsidRDefault="000D5F44">
      <w:pPr>
        <w:pStyle w:val="a3"/>
        <w:rPr>
          <w:sz w:val="20"/>
        </w:rPr>
      </w:pPr>
    </w:p>
    <w:p w:rsidR="000D5F44" w:rsidRDefault="00960735">
      <w:pPr>
        <w:pStyle w:val="a3"/>
        <w:rPr>
          <w:sz w:val="17"/>
        </w:rPr>
      </w:pPr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163195</wp:posOffset>
            </wp:positionV>
            <wp:extent cx="1131570" cy="239903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59" cy="239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2835910</wp:posOffset>
            </wp:positionH>
            <wp:positionV relativeFrom="paragraph">
              <wp:posOffset>165735</wp:posOffset>
            </wp:positionV>
            <wp:extent cx="1130300" cy="240792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68" cy="240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4523105</wp:posOffset>
            </wp:positionH>
            <wp:positionV relativeFrom="paragraph">
              <wp:posOffset>233680</wp:posOffset>
            </wp:positionV>
            <wp:extent cx="1130300" cy="240792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02" cy="240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5F44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1A" w:rsidRDefault="00595E1A" w:rsidP="001459CC">
      <w:r>
        <w:separator/>
      </w:r>
    </w:p>
  </w:endnote>
  <w:endnote w:type="continuationSeparator" w:id="0">
    <w:p w:rsidR="00595E1A" w:rsidRDefault="00595E1A" w:rsidP="001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1A" w:rsidRDefault="00595E1A" w:rsidP="001459CC">
      <w:r>
        <w:separator/>
      </w:r>
    </w:p>
  </w:footnote>
  <w:footnote w:type="continuationSeparator" w:id="0">
    <w:p w:rsidR="00595E1A" w:rsidRDefault="00595E1A" w:rsidP="0014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66E3"/>
    <w:multiLevelType w:val="multilevel"/>
    <w:tmpl w:val="5F5866E3"/>
    <w:lvl w:ilvl="0">
      <w:start w:val="1"/>
      <w:numFmt w:val="decimal"/>
      <w:lvlText w:val="%1."/>
      <w:lvlJc w:val="left"/>
      <w:pPr>
        <w:ind w:left="282" w:hanging="16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106" w:hanging="16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33" w:hanging="1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9" w:hanging="1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6" w:hanging="1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13" w:hanging="1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39" w:hanging="1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66" w:hanging="1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92" w:hanging="16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4"/>
    <w:rsid w:val="000D5F44"/>
    <w:rsid w:val="001149F6"/>
    <w:rsid w:val="001459CC"/>
    <w:rsid w:val="00595E1A"/>
    <w:rsid w:val="006153CE"/>
    <w:rsid w:val="00624C5C"/>
    <w:rsid w:val="00652B68"/>
    <w:rsid w:val="00777E55"/>
    <w:rsid w:val="00824A78"/>
    <w:rsid w:val="00960735"/>
    <w:rsid w:val="00966E27"/>
    <w:rsid w:val="00AF404C"/>
    <w:rsid w:val="00B82FF7"/>
    <w:rsid w:val="00BF47EC"/>
    <w:rsid w:val="00C27DB8"/>
    <w:rsid w:val="00CC7E19"/>
    <w:rsid w:val="00EA2E20"/>
    <w:rsid w:val="00EB62A1"/>
    <w:rsid w:val="34541312"/>
    <w:rsid w:val="65D4379F"/>
    <w:rsid w:val="6BB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pPr>
      <w:ind w:left="282" w:hanging="162"/>
    </w:p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14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59CC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1459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59CC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pPr>
      <w:ind w:left="282" w:hanging="162"/>
    </w:p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14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59CC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1459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59C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qgx</dc:creator>
  <cp:lastModifiedBy>系统管理员</cp:lastModifiedBy>
  <cp:revision>2</cp:revision>
  <dcterms:created xsi:type="dcterms:W3CDTF">2020-10-14T01:26:00Z</dcterms:created>
  <dcterms:modified xsi:type="dcterms:W3CDTF">2020-10-14T01:26:00Z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2052-10.8.0.6058</vt:lpwstr>
  </property>
</Properties>
</file>