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B9" w:rsidRDefault="00EB58B9">
      <w:pPr>
        <w:autoSpaceDE w:val="0"/>
        <w:autoSpaceDN w:val="0"/>
        <w:snapToGrid w:val="0"/>
        <w:spacing w:line="590" w:lineRule="atLeast"/>
        <w:rPr>
          <w:rFonts w:ascii="方正黑体_GBK" w:eastAsia="方正黑体_GBK" w:hAnsi="Times New Roman" w:cs="Times New Roman"/>
          <w:b/>
          <w:kern w:val="0"/>
          <w:sz w:val="32"/>
          <w:szCs w:val="20"/>
        </w:rPr>
      </w:pPr>
    </w:p>
    <w:p w:rsidR="00EB58B9" w:rsidRDefault="00EB58B9">
      <w:pPr>
        <w:autoSpaceDE w:val="0"/>
        <w:autoSpaceDN w:val="0"/>
        <w:snapToGrid w:val="0"/>
        <w:spacing w:line="590" w:lineRule="atLeast"/>
        <w:rPr>
          <w:rFonts w:ascii="Times New Roman" w:eastAsia="方正仿宋_GBK" w:hAnsi="Times New Roman" w:cs="Times New Roman"/>
          <w:kern w:val="0"/>
          <w:sz w:val="32"/>
          <w:szCs w:val="20"/>
        </w:rPr>
      </w:pPr>
    </w:p>
    <w:p w:rsidR="00EB58B9" w:rsidRDefault="00EB58B9">
      <w:pPr>
        <w:autoSpaceDE w:val="0"/>
        <w:autoSpaceDN w:val="0"/>
        <w:snapToGrid w:val="0"/>
        <w:spacing w:line="590" w:lineRule="atLeast"/>
        <w:rPr>
          <w:rFonts w:ascii="Times New Roman" w:eastAsia="方正仿宋_GBK" w:hAnsi="Times New Roman" w:cs="Times New Roman"/>
          <w:kern w:val="0"/>
          <w:sz w:val="32"/>
          <w:szCs w:val="20"/>
        </w:rPr>
      </w:pPr>
    </w:p>
    <w:p w:rsidR="00EB58B9" w:rsidRDefault="00EB58B9">
      <w:pPr>
        <w:autoSpaceDE w:val="0"/>
        <w:autoSpaceDN w:val="0"/>
        <w:snapToGrid w:val="0"/>
        <w:spacing w:line="590" w:lineRule="atLeast"/>
        <w:rPr>
          <w:rFonts w:ascii="Times New Roman" w:eastAsia="方正仿宋_GBK" w:hAnsi="Times New Roman" w:cs="Times New Roman"/>
          <w:kern w:val="0"/>
          <w:sz w:val="32"/>
          <w:szCs w:val="20"/>
        </w:rPr>
      </w:pPr>
    </w:p>
    <w:p w:rsidR="00EB58B9" w:rsidRDefault="00EB58B9">
      <w:pPr>
        <w:autoSpaceDE w:val="0"/>
        <w:autoSpaceDN w:val="0"/>
        <w:snapToGrid w:val="0"/>
        <w:spacing w:line="590" w:lineRule="atLeast"/>
        <w:rPr>
          <w:rFonts w:ascii="Times New Roman" w:eastAsia="方正仿宋_GBK" w:hAnsi="Times New Roman" w:cs="Times New Roman"/>
          <w:kern w:val="0"/>
          <w:sz w:val="32"/>
          <w:szCs w:val="20"/>
        </w:rPr>
      </w:pPr>
    </w:p>
    <w:p w:rsidR="00EB58B9" w:rsidRDefault="00EB58B9">
      <w:pPr>
        <w:autoSpaceDE w:val="0"/>
        <w:autoSpaceDN w:val="0"/>
        <w:snapToGrid w:val="0"/>
        <w:spacing w:line="590" w:lineRule="atLeast"/>
        <w:rPr>
          <w:rFonts w:ascii="Times New Roman" w:eastAsia="方正仿宋_GBK" w:hAnsi="Times New Roman" w:cs="Times New Roman"/>
          <w:kern w:val="0"/>
          <w:sz w:val="32"/>
          <w:szCs w:val="20"/>
        </w:rPr>
      </w:pPr>
    </w:p>
    <w:p w:rsidR="00EB58B9" w:rsidRDefault="00EB58B9">
      <w:pPr>
        <w:autoSpaceDE w:val="0"/>
        <w:autoSpaceDN w:val="0"/>
        <w:snapToGrid w:val="0"/>
        <w:spacing w:line="590" w:lineRule="atLeast"/>
        <w:rPr>
          <w:rFonts w:ascii="Times New Roman" w:eastAsia="方正仿宋_GBK" w:hAnsi="Times New Roman" w:cs="Times New Roman"/>
          <w:kern w:val="0"/>
          <w:sz w:val="32"/>
          <w:szCs w:val="20"/>
        </w:rPr>
      </w:pPr>
    </w:p>
    <w:p w:rsidR="00EB58B9" w:rsidRDefault="00EB58B9">
      <w:pPr>
        <w:autoSpaceDE w:val="0"/>
        <w:autoSpaceDN w:val="0"/>
        <w:snapToGrid w:val="0"/>
        <w:spacing w:line="590" w:lineRule="atLeast"/>
        <w:rPr>
          <w:rFonts w:ascii="Times New Roman" w:eastAsia="方正仿宋_GBK" w:hAnsi="Times New Roman" w:cs="Times New Roman"/>
          <w:kern w:val="0"/>
          <w:sz w:val="32"/>
          <w:szCs w:val="20"/>
        </w:rPr>
      </w:pPr>
    </w:p>
    <w:p w:rsidR="00EB58B9" w:rsidRDefault="004C3723">
      <w:pPr>
        <w:autoSpaceDE w:val="0"/>
        <w:autoSpaceDN w:val="0"/>
        <w:snapToGrid w:val="0"/>
        <w:spacing w:line="580"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hint="eastAsia"/>
          <w:kern w:val="0"/>
          <w:sz w:val="52"/>
          <w:szCs w:val="52"/>
        </w:rPr>
        <w:t>南通大学</w:t>
      </w:r>
      <w:r w:rsidR="00B02ADC">
        <w:rPr>
          <w:rFonts w:ascii="Times New Roman" w:eastAsia="方正小标宋_GBK" w:hAnsi="Times New Roman" w:cs="Times New Roman"/>
          <w:kern w:val="0"/>
          <w:sz w:val="52"/>
          <w:szCs w:val="52"/>
        </w:rPr>
        <w:t>201</w:t>
      </w:r>
      <w:r w:rsidR="00B02ADC">
        <w:rPr>
          <w:rFonts w:ascii="Times New Roman" w:eastAsia="方正小标宋_GBK" w:hAnsi="Times New Roman" w:cs="Times New Roman" w:hint="eastAsia"/>
          <w:kern w:val="0"/>
          <w:sz w:val="52"/>
          <w:szCs w:val="52"/>
        </w:rPr>
        <w:t>9</w:t>
      </w:r>
      <w:r>
        <w:rPr>
          <w:rFonts w:ascii="Times New Roman" w:eastAsia="方正小标宋_GBK" w:hAnsi="Times New Roman" w:cs="Times New Roman"/>
          <w:kern w:val="0"/>
          <w:sz w:val="52"/>
          <w:szCs w:val="52"/>
        </w:rPr>
        <w:t>年度部门决算公开</w:t>
      </w:r>
    </w:p>
    <w:p w:rsidR="00EB58B9" w:rsidRDefault="00EB58B9">
      <w:pPr>
        <w:autoSpaceDE w:val="0"/>
        <w:autoSpaceDN w:val="0"/>
        <w:snapToGrid w:val="0"/>
        <w:spacing w:line="590" w:lineRule="atLeast"/>
        <w:rPr>
          <w:rFonts w:ascii="Times New Roman" w:eastAsia="方正仿宋_GBK" w:hAnsi="Times New Roman" w:cs="Times New Roman"/>
          <w:kern w:val="0"/>
          <w:sz w:val="32"/>
          <w:szCs w:val="20"/>
        </w:rPr>
      </w:pPr>
    </w:p>
    <w:p w:rsidR="00EB58B9" w:rsidRDefault="00EB58B9">
      <w:pPr>
        <w:autoSpaceDE w:val="0"/>
        <w:autoSpaceDN w:val="0"/>
        <w:snapToGrid w:val="0"/>
        <w:spacing w:line="590" w:lineRule="atLeast"/>
        <w:rPr>
          <w:rFonts w:ascii="Times New Roman" w:eastAsia="方正仿宋_GBK" w:hAnsi="Times New Roman" w:cs="Times New Roman"/>
          <w:kern w:val="0"/>
          <w:sz w:val="32"/>
          <w:szCs w:val="20"/>
        </w:rPr>
      </w:pPr>
    </w:p>
    <w:p w:rsidR="00EB58B9" w:rsidRPr="00881B91" w:rsidRDefault="004C3723">
      <w:pPr>
        <w:autoSpaceDE w:val="0"/>
        <w:autoSpaceDN w:val="0"/>
        <w:snapToGrid w:val="0"/>
        <w:spacing w:line="550" w:lineRule="exact"/>
        <w:jc w:val="center"/>
        <w:rPr>
          <w:rFonts w:ascii="黑体" w:eastAsia="黑体" w:hAnsi="黑体" w:cs="Times New Roman"/>
          <w:b/>
          <w:kern w:val="0"/>
          <w:sz w:val="36"/>
          <w:szCs w:val="36"/>
        </w:rPr>
      </w:pPr>
      <w:r>
        <w:rPr>
          <w:rFonts w:ascii="Times New Roman" w:eastAsia="方正仿宋_GBK" w:hAnsi="Times New Roman" w:cs="Times New Roman"/>
          <w:kern w:val="0"/>
          <w:sz w:val="32"/>
          <w:szCs w:val="20"/>
        </w:rPr>
        <w:br w:type="page"/>
      </w:r>
      <w:r w:rsidRPr="00881B91">
        <w:rPr>
          <w:rFonts w:ascii="黑体" w:eastAsia="黑体" w:hAnsi="黑体" w:cs="Times New Roman"/>
          <w:b/>
          <w:kern w:val="0"/>
          <w:sz w:val="36"/>
          <w:szCs w:val="36"/>
        </w:rPr>
        <w:lastRenderedPageBreak/>
        <w:t>目  录</w:t>
      </w:r>
    </w:p>
    <w:p w:rsidR="00EB58B9" w:rsidRDefault="00EB58B9">
      <w:pPr>
        <w:autoSpaceDE w:val="0"/>
        <w:autoSpaceDN w:val="0"/>
        <w:snapToGrid w:val="0"/>
        <w:spacing w:line="550" w:lineRule="exact"/>
        <w:jc w:val="center"/>
        <w:rPr>
          <w:rFonts w:ascii="Times New Roman" w:eastAsia="方正小标宋_GBK" w:hAnsi="Times New Roman" w:cs="Times New Roman"/>
          <w:kern w:val="0"/>
          <w:sz w:val="44"/>
          <w:szCs w:val="44"/>
        </w:rPr>
      </w:pPr>
    </w:p>
    <w:p w:rsidR="00EB58B9" w:rsidRPr="009E3E36" w:rsidRDefault="004C3723">
      <w:pPr>
        <w:autoSpaceDE w:val="0"/>
        <w:autoSpaceDN w:val="0"/>
        <w:snapToGrid w:val="0"/>
        <w:spacing w:line="550" w:lineRule="exact"/>
        <w:rPr>
          <w:rFonts w:ascii="仿宋_GB2312" w:eastAsia="仿宋_GB2312" w:hAnsi="Times New Roman" w:cs="Times New Roman"/>
          <w:b/>
          <w:kern w:val="0"/>
          <w:sz w:val="32"/>
          <w:szCs w:val="32"/>
        </w:rPr>
      </w:pPr>
      <w:r w:rsidRPr="009E3E36">
        <w:rPr>
          <w:rFonts w:ascii="仿宋_GB2312" w:eastAsia="仿宋_GB2312" w:hAnsi="Times New Roman" w:cs="Times New Roman" w:hint="eastAsia"/>
          <w:b/>
          <w:kern w:val="0"/>
          <w:sz w:val="32"/>
          <w:szCs w:val="32"/>
        </w:rPr>
        <w:t>第一部分 部门概况</w:t>
      </w:r>
    </w:p>
    <w:p w:rsidR="00EB58B9" w:rsidRPr="00881B91" w:rsidRDefault="004C3723">
      <w:pPr>
        <w:numPr>
          <w:ilvl w:val="0"/>
          <w:numId w:val="1"/>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主要职能</w:t>
      </w:r>
    </w:p>
    <w:p w:rsidR="00EB58B9" w:rsidRPr="00881B91" w:rsidRDefault="004C3723">
      <w:pPr>
        <w:numPr>
          <w:ilvl w:val="0"/>
          <w:numId w:val="1"/>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部门机构设置及决算单位构成情况</w:t>
      </w:r>
    </w:p>
    <w:p w:rsidR="00EB58B9" w:rsidRPr="00881B91" w:rsidRDefault="00B02ADC">
      <w:pPr>
        <w:numPr>
          <w:ilvl w:val="0"/>
          <w:numId w:val="1"/>
        </w:numPr>
        <w:autoSpaceDE w:val="0"/>
        <w:autoSpaceDN w:val="0"/>
        <w:snapToGrid w:val="0"/>
        <w:spacing w:line="550" w:lineRule="exac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2019</w:t>
      </w:r>
      <w:r w:rsidR="004C3723" w:rsidRPr="00881B91">
        <w:rPr>
          <w:rFonts w:ascii="仿宋_GB2312" w:eastAsia="仿宋_GB2312" w:hAnsi="Times New Roman" w:cs="Times New Roman" w:hint="eastAsia"/>
          <w:kern w:val="0"/>
          <w:sz w:val="32"/>
          <w:szCs w:val="32"/>
        </w:rPr>
        <w:t>年度主要工作完成情况</w:t>
      </w:r>
    </w:p>
    <w:p w:rsidR="00EB58B9" w:rsidRPr="009E3E36" w:rsidRDefault="004C3723">
      <w:pPr>
        <w:autoSpaceDE w:val="0"/>
        <w:autoSpaceDN w:val="0"/>
        <w:snapToGrid w:val="0"/>
        <w:spacing w:line="550" w:lineRule="exact"/>
        <w:rPr>
          <w:rFonts w:ascii="仿宋_GB2312" w:eastAsia="仿宋_GB2312" w:hAnsi="Times New Roman" w:cs="Times New Roman"/>
          <w:b/>
          <w:kern w:val="0"/>
          <w:sz w:val="32"/>
          <w:szCs w:val="32"/>
        </w:rPr>
      </w:pPr>
      <w:r w:rsidRPr="009E3E36">
        <w:rPr>
          <w:rFonts w:ascii="仿宋_GB2312" w:eastAsia="仿宋_GB2312" w:hAnsi="Times New Roman" w:cs="Times New Roman" w:hint="eastAsia"/>
          <w:b/>
          <w:kern w:val="0"/>
          <w:sz w:val="32"/>
          <w:szCs w:val="32"/>
        </w:rPr>
        <w:t>第二部分</w:t>
      </w:r>
      <w:r w:rsidR="00B02ADC">
        <w:rPr>
          <w:rFonts w:ascii="仿宋_GB2312" w:eastAsia="仿宋_GB2312" w:hAnsi="Times New Roman" w:cs="Times New Roman" w:hint="eastAsia"/>
          <w:b/>
          <w:kern w:val="0"/>
          <w:sz w:val="32"/>
          <w:szCs w:val="32"/>
        </w:rPr>
        <w:t xml:space="preserve"> 2019</w:t>
      </w:r>
      <w:r w:rsidRPr="009E3E36">
        <w:rPr>
          <w:rFonts w:ascii="仿宋_GB2312" w:eastAsia="仿宋_GB2312" w:hAnsi="Times New Roman" w:cs="Times New Roman" w:hint="eastAsia"/>
          <w:b/>
          <w:kern w:val="0"/>
          <w:sz w:val="32"/>
          <w:szCs w:val="32"/>
        </w:rPr>
        <w:t>年度部门决算表</w:t>
      </w:r>
    </w:p>
    <w:p w:rsidR="00EB58B9" w:rsidRPr="00881B91" w:rsidRDefault="004C3723">
      <w:pPr>
        <w:numPr>
          <w:ilvl w:val="0"/>
          <w:numId w:val="2"/>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收入支出决算总表</w:t>
      </w:r>
    </w:p>
    <w:p w:rsidR="00EB58B9" w:rsidRPr="00881B91" w:rsidRDefault="004C3723">
      <w:pPr>
        <w:numPr>
          <w:ilvl w:val="0"/>
          <w:numId w:val="2"/>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收入决算表</w:t>
      </w:r>
    </w:p>
    <w:p w:rsidR="00EB58B9" w:rsidRPr="00881B91" w:rsidRDefault="004C3723">
      <w:pPr>
        <w:numPr>
          <w:ilvl w:val="0"/>
          <w:numId w:val="2"/>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支出决算表</w:t>
      </w:r>
    </w:p>
    <w:p w:rsidR="00EB58B9" w:rsidRPr="00881B91" w:rsidRDefault="004C3723">
      <w:pPr>
        <w:numPr>
          <w:ilvl w:val="0"/>
          <w:numId w:val="2"/>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财政拨款收入支出决算总表</w:t>
      </w:r>
    </w:p>
    <w:p w:rsidR="00EB58B9" w:rsidRPr="00881B91" w:rsidRDefault="004C3723">
      <w:pPr>
        <w:numPr>
          <w:ilvl w:val="0"/>
          <w:numId w:val="2"/>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财政拨款支出决算表</w:t>
      </w:r>
    </w:p>
    <w:p w:rsidR="00EB58B9" w:rsidRPr="00881B91" w:rsidRDefault="004C3723">
      <w:pPr>
        <w:numPr>
          <w:ilvl w:val="0"/>
          <w:numId w:val="2"/>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财政拨款基本支出决算表</w:t>
      </w:r>
    </w:p>
    <w:p w:rsidR="00EB58B9" w:rsidRPr="00881B91" w:rsidRDefault="004C3723">
      <w:pPr>
        <w:numPr>
          <w:ilvl w:val="0"/>
          <w:numId w:val="2"/>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一般公共预算财政拨款支出决算表</w:t>
      </w:r>
    </w:p>
    <w:p w:rsidR="00EB58B9" w:rsidRPr="00881B91" w:rsidRDefault="004C3723">
      <w:pPr>
        <w:numPr>
          <w:ilvl w:val="0"/>
          <w:numId w:val="2"/>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一般公共预算财政拨款基本支出决算表</w:t>
      </w:r>
    </w:p>
    <w:p w:rsidR="00EB58B9" w:rsidRPr="00881B91" w:rsidRDefault="004C3723">
      <w:pPr>
        <w:numPr>
          <w:ilvl w:val="0"/>
          <w:numId w:val="2"/>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一般公共预算财政拨款“三公”经费、会议费、培训费支出决算表</w:t>
      </w:r>
    </w:p>
    <w:p w:rsidR="00EB58B9" w:rsidRPr="00881B91" w:rsidRDefault="004C3723">
      <w:pPr>
        <w:numPr>
          <w:ilvl w:val="0"/>
          <w:numId w:val="2"/>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政府性基金预算财政拨款收入支出决算表</w:t>
      </w:r>
    </w:p>
    <w:p w:rsidR="00EB58B9" w:rsidRPr="00881B91" w:rsidRDefault="004C3723">
      <w:pPr>
        <w:numPr>
          <w:ilvl w:val="0"/>
          <w:numId w:val="2"/>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机关运行经费支出决算表</w:t>
      </w:r>
    </w:p>
    <w:p w:rsidR="00EB58B9" w:rsidRPr="00881B91" w:rsidRDefault="004C3723">
      <w:pPr>
        <w:numPr>
          <w:ilvl w:val="0"/>
          <w:numId w:val="2"/>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政府采购支出决算表</w:t>
      </w:r>
    </w:p>
    <w:p w:rsidR="00EB58B9" w:rsidRPr="009E3E36" w:rsidRDefault="004C3723">
      <w:pPr>
        <w:autoSpaceDE w:val="0"/>
        <w:autoSpaceDN w:val="0"/>
        <w:snapToGrid w:val="0"/>
        <w:spacing w:line="550" w:lineRule="exact"/>
        <w:rPr>
          <w:rFonts w:ascii="仿宋_GB2312" w:eastAsia="仿宋_GB2312" w:hAnsi="Times New Roman" w:cs="Times New Roman"/>
          <w:b/>
          <w:kern w:val="0"/>
          <w:sz w:val="32"/>
          <w:szCs w:val="32"/>
        </w:rPr>
      </w:pPr>
      <w:r w:rsidRPr="009E3E36">
        <w:rPr>
          <w:rFonts w:ascii="仿宋_GB2312" w:eastAsia="仿宋_GB2312" w:hAnsi="Times New Roman" w:cs="Times New Roman" w:hint="eastAsia"/>
          <w:b/>
          <w:kern w:val="0"/>
          <w:sz w:val="32"/>
          <w:szCs w:val="32"/>
        </w:rPr>
        <w:t>第三部分</w:t>
      </w:r>
      <w:r w:rsidR="00B02ADC">
        <w:rPr>
          <w:rFonts w:ascii="仿宋_GB2312" w:eastAsia="仿宋_GB2312" w:hAnsi="Times New Roman" w:cs="Times New Roman" w:hint="eastAsia"/>
          <w:b/>
          <w:kern w:val="0"/>
          <w:sz w:val="32"/>
          <w:szCs w:val="32"/>
        </w:rPr>
        <w:t xml:space="preserve"> 2019</w:t>
      </w:r>
      <w:r w:rsidRPr="009E3E36">
        <w:rPr>
          <w:rFonts w:ascii="仿宋_GB2312" w:eastAsia="仿宋_GB2312" w:hAnsi="Times New Roman" w:cs="Times New Roman" w:hint="eastAsia"/>
          <w:b/>
          <w:kern w:val="0"/>
          <w:sz w:val="32"/>
          <w:szCs w:val="32"/>
        </w:rPr>
        <w:t>年度部门决算情况说明</w:t>
      </w:r>
    </w:p>
    <w:p w:rsidR="00EB58B9" w:rsidRPr="009E3E36" w:rsidRDefault="004C3723">
      <w:pPr>
        <w:autoSpaceDE w:val="0"/>
        <w:autoSpaceDN w:val="0"/>
        <w:snapToGrid w:val="0"/>
        <w:spacing w:line="550" w:lineRule="exact"/>
        <w:rPr>
          <w:rFonts w:ascii="仿宋_GB2312" w:eastAsia="仿宋_GB2312" w:hAnsi="Times New Roman" w:cs="Times New Roman"/>
          <w:b/>
          <w:kern w:val="0"/>
          <w:sz w:val="32"/>
          <w:szCs w:val="32"/>
        </w:rPr>
      </w:pPr>
      <w:r w:rsidRPr="009E3E36">
        <w:rPr>
          <w:rFonts w:ascii="仿宋_GB2312" w:eastAsia="仿宋_GB2312" w:hAnsi="Times New Roman" w:cs="Times New Roman" w:hint="eastAsia"/>
          <w:b/>
          <w:kern w:val="0"/>
          <w:sz w:val="32"/>
          <w:szCs w:val="32"/>
        </w:rPr>
        <w:t>第四部分 名词解释</w:t>
      </w:r>
    </w:p>
    <w:p w:rsidR="00EB58B9" w:rsidRPr="00881B91" w:rsidRDefault="004C3723" w:rsidP="00881B91">
      <w:pPr>
        <w:autoSpaceDE w:val="0"/>
        <w:autoSpaceDN w:val="0"/>
        <w:snapToGrid w:val="0"/>
        <w:spacing w:line="550" w:lineRule="exact"/>
        <w:jc w:val="center"/>
        <w:rPr>
          <w:rFonts w:ascii="黑体" w:eastAsia="黑体" w:hAnsi="黑体" w:cs="Times New Roman"/>
          <w:b/>
          <w:kern w:val="0"/>
          <w:sz w:val="36"/>
          <w:szCs w:val="36"/>
        </w:rPr>
      </w:pPr>
      <w:r>
        <w:rPr>
          <w:rFonts w:ascii="Times New Roman" w:eastAsia="方正小标宋_GBK" w:hAnsi="Times New Roman" w:cs="Times New Roman"/>
          <w:kern w:val="0"/>
          <w:sz w:val="36"/>
          <w:szCs w:val="36"/>
        </w:rPr>
        <w:br w:type="page"/>
      </w:r>
      <w:r w:rsidRPr="00881B91">
        <w:rPr>
          <w:rFonts w:ascii="黑体" w:eastAsia="黑体" w:hAnsi="黑体" w:cs="Times New Roman"/>
          <w:b/>
          <w:kern w:val="0"/>
          <w:sz w:val="36"/>
          <w:szCs w:val="36"/>
        </w:rPr>
        <w:lastRenderedPageBreak/>
        <w:t>第一部分　部门概况</w:t>
      </w:r>
    </w:p>
    <w:p w:rsidR="00881B91" w:rsidRDefault="00881B91" w:rsidP="00B914F5">
      <w:pPr>
        <w:pStyle w:val="a8"/>
        <w:autoSpaceDE w:val="0"/>
        <w:autoSpaceDN w:val="0"/>
        <w:snapToGrid w:val="0"/>
        <w:spacing w:line="550" w:lineRule="exact"/>
        <w:ind w:left="720" w:firstLineChars="0" w:firstLine="0"/>
        <w:rPr>
          <w:rFonts w:ascii="仿宋_GB2312" w:eastAsia="仿宋_GB2312" w:hAnsi="Times New Roman"/>
          <w:kern w:val="0"/>
          <w:sz w:val="32"/>
          <w:szCs w:val="32"/>
        </w:rPr>
      </w:pPr>
    </w:p>
    <w:p w:rsidR="00346981" w:rsidRPr="0059278A" w:rsidRDefault="00B914F5" w:rsidP="00B914F5">
      <w:pPr>
        <w:pStyle w:val="a8"/>
        <w:autoSpaceDE w:val="0"/>
        <w:autoSpaceDN w:val="0"/>
        <w:snapToGrid w:val="0"/>
        <w:spacing w:line="550" w:lineRule="exact"/>
        <w:ind w:left="720" w:firstLineChars="0" w:firstLine="0"/>
        <w:rPr>
          <w:rFonts w:ascii="仿宋_GB2312" w:eastAsia="仿宋_GB2312" w:hAnsi="Times New Roman"/>
          <w:b/>
          <w:kern w:val="0"/>
          <w:sz w:val="32"/>
          <w:szCs w:val="32"/>
        </w:rPr>
      </w:pPr>
      <w:r w:rsidRPr="0059278A">
        <w:rPr>
          <w:rFonts w:ascii="仿宋_GB2312" w:eastAsia="仿宋_GB2312" w:hAnsi="Times New Roman" w:hint="eastAsia"/>
          <w:b/>
          <w:kern w:val="0"/>
          <w:sz w:val="32"/>
          <w:szCs w:val="32"/>
        </w:rPr>
        <w:t>一、</w:t>
      </w:r>
      <w:r w:rsidR="004C3723" w:rsidRPr="0059278A">
        <w:rPr>
          <w:rFonts w:ascii="仿宋_GB2312" w:eastAsia="仿宋_GB2312" w:hAnsi="Times New Roman" w:hint="eastAsia"/>
          <w:b/>
          <w:kern w:val="0"/>
          <w:sz w:val="32"/>
          <w:szCs w:val="32"/>
        </w:rPr>
        <w:t>部门主要职能</w:t>
      </w:r>
    </w:p>
    <w:p w:rsidR="0059278A" w:rsidRDefault="00346981" w:rsidP="0059278A">
      <w:pPr>
        <w:autoSpaceDE w:val="0"/>
        <w:autoSpaceDN w:val="0"/>
        <w:snapToGrid w:val="0"/>
        <w:spacing w:line="550" w:lineRule="exact"/>
        <w:ind w:firstLineChars="200" w:firstLine="640"/>
        <w:rPr>
          <w:rFonts w:ascii="仿宋_GB2312" w:eastAsia="仿宋_GB2312" w:hAnsi="Times New Roman"/>
          <w:sz w:val="32"/>
          <w:szCs w:val="32"/>
        </w:rPr>
      </w:pPr>
      <w:r w:rsidRPr="00881B91">
        <w:rPr>
          <w:rFonts w:ascii="仿宋_GB2312" w:eastAsia="仿宋_GB2312" w:hAnsi="Times New Roman" w:hint="eastAsia"/>
          <w:sz w:val="32"/>
          <w:szCs w:val="32"/>
        </w:rPr>
        <w:t>2004年，经教育部批准，南通大学由南通医学院、南通工学院、南通师范学院合并组建成，是一所江苏省人民政府和交通运输部共建的综合性大学，学校秉承“祈通中西，力求精进”的校训，以人才培养为中心，履行教学、科学研究、社会服务、文化传承与创新职能，全面提高办学水平。学校立足江苏，面向全国，服务地方，积极拓展服务交通运输行业，不断提高国际化水平，努力建设有特色高水平教学研究型大学，积极为经济社会发展提供强有力人才支撑和智力支持。</w:t>
      </w:r>
    </w:p>
    <w:p w:rsidR="00EB58B9" w:rsidRPr="0059278A" w:rsidRDefault="00B914F5" w:rsidP="0059278A">
      <w:pPr>
        <w:autoSpaceDE w:val="0"/>
        <w:autoSpaceDN w:val="0"/>
        <w:snapToGrid w:val="0"/>
        <w:spacing w:line="550" w:lineRule="exact"/>
        <w:ind w:firstLineChars="200" w:firstLine="643"/>
        <w:rPr>
          <w:rFonts w:ascii="仿宋_GB2312" w:eastAsia="仿宋_GB2312" w:hAnsi="Times New Roman" w:cs="Times New Roman"/>
          <w:kern w:val="0"/>
          <w:sz w:val="32"/>
          <w:szCs w:val="32"/>
        </w:rPr>
      </w:pPr>
      <w:r w:rsidRPr="0059278A">
        <w:rPr>
          <w:rFonts w:ascii="仿宋_GB2312" w:eastAsia="仿宋_GB2312" w:hAnsi="Times New Roman" w:cs="Times New Roman" w:hint="eastAsia"/>
          <w:b/>
          <w:kern w:val="0"/>
          <w:sz w:val="32"/>
          <w:szCs w:val="32"/>
        </w:rPr>
        <w:t>二、</w:t>
      </w:r>
      <w:r w:rsidR="004C3723" w:rsidRPr="0059278A">
        <w:rPr>
          <w:rFonts w:ascii="仿宋_GB2312" w:eastAsia="仿宋_GB2312" w:hAnsi="Times New Roman" w:cs="Times New Roman" w:hint="eastAsia"/>
          <w:b/>
          <w:kern w:val="0"/>
          <w:sz w:val="32"/>
          <w:szCs w:val="32"/>
        </w:rPr>
        <w:t>部门机构设置及决算单位构成情况</w:t>
      </w:r>
    </w:p>
    <w:p w:rsidR="0059278A" w:rsidRDefault="004C3723" w:rsidP="0059278A">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南通大学根据事业财务和基建财务数据编制部门决算报</w:t>
      </w:r>
      <w:r w:rsidR="004B7418">
        <w:rPr>
          <w:rFonts w:ascii="仿宋_GB2312" w:eastAsia="仿宋_GB2312" w:hAnsi="Times New Roman" w:cs="Times New Roman" w:hint="eastAsia"/>
          <w:kern w:val="0"/>
          <w:sz w:val="32"/>
          <w:szCs w:val="32"/>
        </w:rPr>
        <w:t>表。</w:t>
      </w:r>
    </w:p>
    <w:p w:rsidR="00EB58B9" w:rsidRPr="0059278A" w:rsidRDefault="00B914F5" w:rsidP="0059278A">
      <w:pPr>
        <w:autoSpaceDE w:val="0"/>
        <w:autoSpaceDN w:val="0"/>
        <w:snapToGrid w:val="0"/>
        <w:spacing w:line="550" w:lineRule="exact"/>
        <w:ind w:firstLineChars="200" w:firstLine="643"/>
        <w:rPr>
          <w:rFonts w:ascii="仿宋_GB2312" w:eastAsia="仿宋_GB2312" w:hAnsi="Times New Roman" w:cs="Times New Roman"/>
          <w:kern w:val="0"/>
          <w:sz w:val="32"/>
          <w:szCs w:val="32"/>
        </w:rPr>
      </w:pPr>
      <w:r w:rsidRPr="0059278A">
        <w:rPr>
          <w:rFonts w:ascii="仿宋_GB2312" w:eastAsia="仿宋_GB2312" w:hAnsi="Times New Roman" w:cs="Times New Roman" w:hint="eastAsia"/>
          <w:b/>
          <w:kern w:val="0"/>
          <w:sz w:val="32"/>
          <w:szCs w:val="32"/>
        </w:rPr>
        <w:t>三、</w:t>
      </w:r>
      <w:r w:rsidR="00DE7B35">
        <w:rPr>
          <w:rFonts w:ascii="仿宋_GB2312" w:eastAsia="仿宋_GB2312" w:hAnsi="Times New Roman" w:cs="Times New Roman" w:hint="eastAsia"/>
          <w:b/>
          <w:kern w:val="0"/>
          <w:sz w:val="32"/>
          <w:szCs w:val="32"/>
        </w:rPr>
        <w:t>2019</w:t>
      </w:r>
      <w:r w:rsidR="004C3723" w:rsidRPr="0059278A">
        <w:rPr>
          <w:rFonts w:ascii="仿宋_GB2312" w:eastAsia="仿宋_GB2312" w:hAnsi="Times New Roman" w:cs="Times New Roman" w:hint="eastAsia"/>
          <w:b/>
          <w:kern w:val="0"/>
          <w:sz w:val="32"/>
          <w:szCs w:val="32"/>
        </w:rPr>
        <w:t>年度主要工作完成情况</w:t>
      </w:r>
    </w:p>
    <w:p w:rsidR="00DE7B35" w:rsidRDefault="00DE7B35" w:rsidP="00DE7B35">
      <w:pPr>
        <w:spacing w:line="600" w:lineRule="exact"/>
        <w:ind w:firstLineChars="200" w:firstLine="640"/>
        <w:rPr>
          <w:rFonts w:ascii="Times New Roman" w:eastAsia="华文仿宋" w:hAnsi="Times New Roman"/>
          <w:bCs/>
          <w:sz w:val="32"/>
          <w:szCs w:val="32"/>
        </w:rPr>
      </w:pPr>
      <w:r>
        <w:rPr>
          <w:rFonts w:ascii="Times New Roman" w:eastAsia="华文仿宋" w:hAnsi="Times New Roman"/>
          <w:sz w:val="32"/>
          <w:szCs w:val="32"/>
        </w:rPr>
        <w:t>2019</w:t>
      </w:r>
      <w:r>
        <w:rPr>
          <w:rFonts w:ascii="Times New Roman" w:eastAsia="华文仿宋" w:hAnsi="Times New Roman"/>
          <w:bCs/>
          <w:sz w:val="32"/>
          <w:szCs w:val="32"/>
        </w:rPr>
        <w:t>年</w:t>
      </w:r>
      <w:r>
        <w:rPr>
          <w:rFonts w:ascii="Times New Roman" w:eastAsia="华文仿宋" w:hAnsi="Times New Roman"/>
          <w:sz w:val="32"/>
          <w:szCs w:val="32"/>
        </w:rPr>
        <w:t>是贯彻落实校第三次党代会精神的开局之年，也是全面完成学校</w:t>
      </w:r>
      <w:r>
        <w:rPr>
          <w:rFonts w:ascii="Times New Roman" w:eastAsia="华文仿宋" w:hAnsi="Times New Roman"/>
          <w:sz w:val="32"/>
          <w:szCs w:val="32"/>
        </w:rPr>
        <w:t>“</w:t>
      </w:r>
      <w:r>
        <w:rPr>
          <w:rFonts w:ascii="Times New Roman" w:eastAsia="华文仿宋" w:hAnsi="Times New Roman"/>
          <w:sz w:val="32"/>
          <w:szCs w:val="32"/>
        </w:rPr>
        <w:t>十三五</w:t>
      </w:r>
      <w:r>
        <w:rPr>
          <w:rFonts w:ascii="Times New Roman" w:eastAsia="华文仿宋" w:hAnsi="Times New Roman"/>
          <w:sz w:val="32"/>
          <w:szCs w:val="32"/>
        </w:rPr>
        <w:t>”</w:t>
      </w:r>
      <w:r>
        <w:rPr>
          <w:rFonts w:ascii="Times New Roman" w:eastAsia="华文仿宋" w:hAnsi="Times New Roman"/>
          <w:sz w:val="32"/>
          <w:szCs w:val="32"/>
        </w:rPr>
        <w:t>事业发展规划的关键之年，</w:t>
      </w:r>
      <w:r>
        <w:rPr>
          <w:rFonts w:ascii="Times New Roman" w:eastAsia="华文仿宋" w:hAnsi="Times New Roman"/>
          <w:bCs/>
          <w:sz w:val="32"/>
          <w:szCs w:val="32"/>
        </w:rPr>
        <w:t>学校以习近平新时代中国特色社会主义思想为指引，深入学习贯彻党的十九大、十九届四中全会精神，全面贯彻党的教育方针，在全校师生员工的共同努力下，认真对标江苏高水平大学建设要求，全面落实</w:t>
      </w:r>
      <w:r>
        <w:rPr>
          <w:rFonts w:ascii="Times New Roman" w:eastAsia="华文仿宋" w:hAnsi="Times New Roman"/>
          <w:bCs/>
          <w:sz w:val="32"/>
          <w:szCs w:val="32"/>
        </w:rPr>
        <w:t>“</w:t>
      </w:r>
      <w:r>
        <w:rPr>
          <w:rFonts w:ascii="Times New Roman" w:eastAsia="华文仿宋" w:hAnsi="Times New Roman"/>
          <w:bCs/>
          <w:sz w:val="32"/>
          <w:szCs w:val="32"/>
        </w:rPr>
        <w:t>立德树人</w:t>
      </w:r>
      <w:r>
        <w:rPr>
          <w:rFonts w:ascii="Times New Roman" w:eastAsia="华文仿宋" w:hAnsi="Times New Roman"/>
          <w:bCs/>
          <w:sz w:val="32"/>
          <w:szCs w:val="32"/>
        </w:rPr>
        <w:t>”</w:t>
      </w:r>
      <w:r>
        <w:rPr>
          <w:rFonts w:ascii="Times New Roman" w:eastAsia="华文仿宋" w:hAnsi="Times New Roman"/>
          <w:bCs/>
          <w:sz w:val="32"/>
          <w:szCs w:val="32"/>
        </w:rPr>
        <w:t>根本任务，</w:t>
      </w:r>
      <w:r>
        <w:rPr>
          <w:rFonts w:ascii="Times New Roman" w:eastAsia="仿宋" w:hAnsi="Times New Roman"/>
          <w:sz w:val="32"/>
          <w:szCs w:val="32"/>
        </w:rPr>
        <w:t>坚持党委领导下的校长负责制，</w:t>
      </w:r>
      <w:r>
        <w:rPr>
          <w:rFonts w:ascii="Times New Roman" w:eastAsia="华文仿宋" w:hAnsi="Times New Roman"/>
          <w:bCs/>
          <w:sz w:val="32"/>
          <w:szCs w:val="32"/>
        </w:rPr>
        <w:t>继续深化重点领域改革，不断推进治理体系和治理能力现代化，实现了特色鲜明高水平大学建设的良好开</w:t>
      </w:r>
      <w:r>
        <w:rPr>
          <w:rFonts w:ascii="Times New Roman" w:eastAsia="华文仿宋" w:hAnsi="Times New Roman"/>
          <w:bCs/>
          <w:sz w:val="32"/>
          <w:szCs w:val="32"/>
        </w:rPr>
        <w:lastRenderedPageBreak/>
        <w:t>局。学校综合实力在《</w:t>
      </w:r>
      <w:r>
        <w:rPr>
          <w:rFonts w:ascii="Times New Roman" w:eastAsia="华文仿宋" w:hAnsi="Times New Roman"/>
          <w:bCs/>
          <w:sz w:val="32"/>
          <w:szCs w:val="32"/>
        </w:rPr>
        <w:t>2019</w:t>
      </w:r>
      <w:r>
        <w:rPr>
          <w:rFonts w:ascii="Times New Roman" w:eastAsia="华文仿宋" w:hAnsi="Times New Roman"/>
          <w:bCs/>
          <w:sz w:val="32"/>
          <w:szCs w:val="32"/>
        </w:rPr>
        <w:t>中国大学评价》中位列第</w:t>
      </w:r>
      <w:r>
        <w:rPr>
          <w:rFonts w:ascii="Times New Roman" w:eastAsia="华文仿宋" w:hAnsi="Times New Roman"/>
          <w:bCs/>
          <w:sz w:val="32"/>
          <w:szCs w:val="32"/>
        </w:rPr>
        <w:t>122</w:t>
      </w:r>
      <w:r>
        <w:rPr>
          <w:rFonts w:ascii="Times New Roman" w:eastAsia="华文仿宋" w:hAnsi="Times New Roman"/>
          <w:bCs/>
          <w:sz w:val="32"/>
          <w:szCs w:val="32"/>
        </w:rPr>
        <w:t>位，创下</w:t>
      </w:r>
      <w:r>
        <w:rPr>
          <w:rFonts w:ascii="Times New Roman" w:eastAsia="华文仿宋" w:hAnsi="Times New Roman"/>
          <w:bCs/>
          <w:sz w:val="32"/>
          <w:szCs w:val="32"/>
        </w:rPr>
        <w:t>2004</w:t>
      </w:r>
      <w:r>
        <w:rPr>
          <w:rFonts w:ascii="Times New Roman" w:eastAsia="华文仿宋" w:hAnsi="Times New Roman"/>
          <w:bCs/>
          <w:sz w:val="32"/>
          <w:szCs w:val="32"/>
        </w:rPr>
        <w:t>年合并以来最大进幅；首次进入</w:t>
      </w:r>
      <w:r>
        <w:rPr>
          <w:rFonts w:ascii="Times New Roman" w:eastAsia="华文仿宋" w:hAnsi="Times New Roman"/>
          <w:bCs/>
          <w:sz w:val="32"/>
          <w:szCs w:val="32"/>
        </w:rPr>
        <w:t>U.S.News</w:t>
      </w:r>
      <w:r>
        <w:rPr>
          <w:rFonts w:ascii="Times New Roman" w:eastAsia="华文仿宋" w:hAnsi="Times New Roman"/>
          <w:bCs/>
          <w:sz w:val="32"/>
          <w:szCs w:val="32"/>
        </w:rPr>
        <w:t>、</w:t>
      </w:r>
      <w:r>
        <w:rPr>
          <w:rFonts w:ascii="Times New Roman" w:eastAsia="华文仿宋" w:hAnsi="Times New Roman"/>
          <w:bCs/>
          <w:sz w:val="32"/>
          <w:szCs w:val="32"/>
        </w:rPr>
        <w:t>CWUR</w:t>
      </w:r>
      <w:r>
        <w:rPr>
          <w:rFonts w:ascii="Times New Roman" w:eastAsia="华文仿宋" w:hAnsi="Times New Roman"/>
          <w:bCs/>
          <w:sz w:val="32"/>
          <w:szCs w:val="32"/>
        </w:rPr>
        <w:t>等国际知名大学排行榜；艾瑞深校友会世界十大权威大学排名首次进入全国百强。</w:t>
      </w:r>
    </w:p>
    <w:p w:rsidR="00DE7B35" w:rsidRDefault="00DE7B35" w:rsidP="00DE7B35">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一、落实立德树人，坚守高质量发展的初心</w:t>
      </w:r>
    </w:p>
    <w:p w:rsidR="00DE7B35" w:rsidRDefault="00DE7B35" w:rsidP="00DE7B35">
      <w:pPr>
        <w:spacing w:line="600" w:lineRule="exact"/>
        <w:ind w:firstLine="560"/>
        <w:rPr>
          <w:rFonts w:ascii="Times New Roman" w:eastAsia="华文仿宋" w:hAnsi="Times New Roman"/>
          <w:sz w:val="32"/>
          <w:szCs w:val="32"/>
        </w:rPr>
      </w:pPr>
      <w:r>
        <w:rPr>
          <w:rFonts w:ascii="Times New Roman" w:eastAsia="华文仿宋" w:hAnsi="Times New Roman"/>
          <w:sz w:val="32"/>
          <w:szCs w:val="32"/>
        </w:rPr>
        <w:t>学校坚持</w:t>
      </w:r>
      <w:r>
        <w:rPr>
          <w:rFonts w:ascii="Times New Roman" w:eastAsia="华文仿宋" w:hAnsi="Times New Roman"/>
          <w:sz w:val="32"/>
          <w:szCs w:val="32"/>
        </w:rPr>
        <w:t>“</w:t>
      </w:r>
      <w:r>
        <w:rPr>
          <w:rFonts w:ascii="Times New Roman" w:eastAsia="华文仿宋" w:hAnsi="Times New Roman"/>
          <w:sz w:val="32"/>
          <w:szCs w:val="32"/>
        </w:rPr>
        <w:t>以本为本</w:t>
      </w:r>
      <w:r>
        <w:rPr>
          <w:rFonts w:ascii="Times New Roman" w:eastAsia="华文仿宋" w:hAnsi="Times New Roman"/>
          <w:sz w:val="32"/>
          <w:szCs w:val="32"/>
        </w:rPr>
        <w:t>”</w:t>
      </w:r>
      <w:r>
        <w:rPr>
          <w:rFonts w:ascii="Times New Roman" w:eastAsia="华文仿宋" w:hAnsi="Times New Roman"/>
          <w:sz w:val="32"/>
          <w:szCs w:val="32"/>
        </w:rPr>
        <w:t>，落实</w:t>
      </w:r>
      <w:r>
        <w:rPr>
          <w:rFonts w:ascii="Times New Roman" w:eastAsia="华文仿宋" w:hAnsi="Times New Roman"/>
          <w:sz w:val="32"/>
          <w:szCs w:val="32"/>
        </w:rPr>
        <w:t>“</w:t>
      </w:r>
      <w:r>
        <w:rPr>
          <w:rFonts w:ascii="Times New Roman" w:eastAsia="华文仿宋" w:hAnsi="Times New Roman"/>
          <w:sz w:val="32"/>
          <w:szCs w:val="32"/>
        </w:rPr>
        <w:t>四个回归</w:t>
      </w:r>
      <w:r>
        <w:rPr>
          <w:rFonts w:ascii="Times New Roman" w:eastAsia="华文仿宋" w:hAnsi="Times New Roman"/>
          <w:sz w:val="32"/>
          <w:szCs w:val="32"/>
        </w:rPr>
        <w:t>”</w:t>
      </w:r>
      <w:r>
        <w:rPr>
          <w:rFonts w:ascii="Times New Roman" w:eastAsia="华文仿宋" w:hAnsi="Times New Roman"/>
          <w:sz w:val="32"/>
          <w:szCs w:val="32"/>
        </w:rPr>
        <w:t>，实践</w:t>
      </w:r>
      <w:r>
        <w:rPr>
          <w:rFonts w:ascii="Times New Roman" w:eastAsia="华文仿宋" w:hAnsi="Times New Roman"/>
          <w:sz w:val="32"/>
          <w:szCs w:val="32"/>
        </w:rPr>
        <w:t>“</w:t>
      </w:r>
      <w:r>
        <w:rPr>
          <w:rFonts w:ascii="Times New Roman" w:eastAsia="华文仿宋" w:hAnsi="Times New Roman"/>
          <w:sz w:val="32"/>
          <w:szCs w:val="32"/>
        </w:rPr>
        <w:t>跟进式</w:t>
      </w:r>
      <w:r>
        <w:rPr>
          <w:rFonts w:ascii="Times New Roman" w:eastAsia="华文仿宋" w:hAnsi="Times New Roman"/>
          <w:sz w:val="32"/>
          <w:szCs w:val="32"/>
        </w:rPr>
        <w:t>”</w:t>
      </w:r>
      <w:r>
        <w:rPr>
          <w:rFonts w:ascii="Times New Roman" w:eastAsia="华文仿宋" w:hAnsi="Times New Roman"/>
          <w:sz w:val="32"/>
          <w:szCs w:val="32"/>
        </w:rPr>
        <w:t>教育，抓牢质量生命线，培养</w:t>
      </w:r>
      <w:r>
        <w:rPr>
          <w:rFonts w:ascii="Times New Roman" w:eastAsia="华文仿宋" w:hAnsi="Times New Roman"/>
          <w:sz w:val="32"/>
          <w:szCs w:val="32"/>
        </w:rPr>
        <w:t>“</w:t>
      </w:r>
      <w:r>
        <w:rPr>
          <w:rFonts w:ascii="Times New Roman" w:eastAsia="华文仿宋" w:hAnsi="Times New Roman"/>
          <w:sz w:val="32"/>
          <w:szCs w:val="32"/>
        </w:rPr>
        <w:t>德智体美劳全面发展的社会主义建设者和接班人</w:t>
      </w:r>
      <w:r>
        <w:rPr>
          <w:rFonts w:ascii="Times New Roman" w:eastAsia="华文仿宋" w:hAnsi="Times New Roman"/>
          <w:sz w:val="32"/>
          <w:szCs w:val="32"/>
        </w:rPr>
        <w:t>”</w:t>
      </w:r>
      <w:r>
        <w:rPr>
          <w:rFonts w:ascii="Times New Roman" w:eastAsia="华文仿宋" w:hAnsi="Times New Roman"/>
          <w:sz w:val="32"/>
          <w:szCs w:val="32"/>
        </w:rPr>
        <w:t>。</w:t>
      </w:r>
    </w:p>
    <w:p w:rsidR="00DE7B35" w:rsidRDefault="00DE7B35" w:rsidP="00DE7B35">
      <w:pPr>
        <w:spacing w:line="600" w:lineRule="exact"/>
        <w:ind w:firstLineChars="200" w:firstLine="641"/>
        <w:rPr>
          <w:rFonts w:ascii="Times New Roman" w:eastAsia="华文仿宋" w:hAnsi="Times New Roman"/>
          <w:sz w:val="32"/>
          <w:szCs w:val="32"/>
        </w:rPr>
      </w:pPr>
      <w:r>
        <w:rPr>
          <w:rFonts w:ascii="Times New Roman" w:eastAsia="华文仿宋" w:hAnsi="Times New Roman"/>
          <w:b/>
          <w:bCs/>
          <w:sz w:val="32"/>
          <w:szCs w:val="32"/>
        </w:rPr>
        <w:t>一是思想政治引领坚决有力。</w:t>
      </w:r>
      <w:r>
        <w:rPr>
          <w:rFonts w:ascii="Times New Roman" w:eastAsia="华文仿宋" w:hAnsi="Times New Roman"/>
          <w:sz w:val="32"/>
          <w:szCs w:val="32"/>
        </w:rPr>
        <w:t>依托重大节庆日，用好校本资源，大力培育和践行社会主义核心价值观</w:t>
      </w:r>
      <w:r>
        <w:rPr>
          <w:rFonts w:ascii="Times New Roman" w:eastAsia="仿宋" w:hAnsi="Times New Roman"/>
          <w:sz w:val="32"/>
          <w:szCs w:val="32"/>
        </w:rPr>
        <w:t>。师生</w:t>
      </w:r>
      <w:r>
        <w:rPr>
          <w:rFonts w:ascii="Times New Roman" w:eastAsia="华文仿宋" w:hAnsi="Times New Roman"/>
          <w:sz w:val="32"/>
          <w:szCs w:val="32"/>
        </w:rPr>
        <w:t>庆祝中华人民共和国成立</w:t>
      </w:r>
      <w:r>
        <w:rPr>
          <w:rFonts w:ascii="Times New Roman" w:eastAsia="华文仿宋" w:hAnsi="Times New Roman"/>
          <w:sz w:val="32"/>
          <w:szCs w:val="32"/>
        </w:rPr>
        <w:t>70</w:t>
      </w:r>
      <w:r>
        <w:rPr>
          <w:rFonts w:ascii="Times New Roman" w:eastAsia="华文仿宋" w:hAnsi="Times New Roman"/>
          <w:sz w:val="32"/>
          <w:szCs w:val="32"/>
        </w:rPr>
        <w:t>周年升国旗活动，被中央电视台《朝闻天下》报道；莫文隋研究生支教团赴青海支教活动，得到省委娄勤俭书记充分肯定；</w:t>
      </w:r>
      <w:r>
        <w:rPr>
          <w:rFonts w:ascii="Times New Roman" w:eastAsia="华文仿宋" w:hAnsi="Times New Roman"/>
          <w:sz w:val="32"/>
          <w:szCs w:val="32"/>
        </w:rPr>
        <w:t>“</w:t>
      </w:r>
      <w:r>
        <w:rPr>
          <w:rFonts w:ascii="Times New Roman" w:eastAsia="华文仿宋" w:hAnsi="Times New Roman"/>
          <w:sz w:val="32"/>
          <w:szCs w:val="32"/>
        </w:rPr>
        <w:t>课程思政</w:t>
      </w:r>
      <w:r>
        <w:rPr>
          <w:rFonts w:ascii="Times New Roman" w:eastAsia="华文仿宋" w:hAnsi="Times New Roman"/>
          <w:sz w:val="32"/>
          <w:szCs w:val="32"/>
        </w:rPr>
        <w:t>”</w:t>
      </w:r>
      <w:r>
        <w:rPr>
          <w:rFonts w:ascii="Times New Roman" w:eastAsia="华文仿宋" w:hAnsi="Times New Roman"/>
          <w:sz w:val="32"/>
          <w:szCs w:val="32"/>
        </w:rPr>
        <w:t>和</w:t>
      </w:r>
      <w:r>
        <w:rPr>
          <w:rFonts w:ascii="Times New Roman" w:eastAsia="华文仿宋" w:hAnsi="Times New Roman"/>
          <w:sz w:val="32"/>
          <w:szCs w:val="32"/>
        </w:rPr>
        <w:t>“</w:t>
      </w:r>
      <w:r>
        <w:rPr>
          <w:rFonts w:ascii="Times New Roman" w:eastAsia="华文仿宋" w:hAnsi="Times New Roman"/>
          <w:sz w:val="32"/>
          <w:szCs w:val="32"/>
        </w:rPr>
        <w:t>思政课程</w:t>
      </w:r>
      <w:r>
        <w:rPr>
          <w:rFonts w:ascii="Times New Roman" w:eastAsia="华文仿宋" w:hAnsi="Times New Roman"/>
          <w:sz w:val="32"/>
          <w:szCs w:val="32"/>
        </w:rPr>
        <w:t>”</w:t>
      </w:r>
      <w:r>
        <w:rPr>
          <w:rFonts w:ascii="Times New Roman" w:eastAsia="华文仿宋" w:hAnsi="Times New Roman"/>
          <w:sz w:val="32"/>
          <w:szCs w:val="32"/>
        </w:rPr>
        <w:t>双轮驱动的经验做法在省里进行了交流，全省共</w:t>
      </w:r>
      <w:r>
        <w:rPr>
          <w:rFonts w:ascii="Times New Roman" w:eastAsia="华文仿宋" w:hAnsi="Times New Roman"/>
          <w:sz w:val="32"/>
          <w:szCs w:val="32"/>
        </w:rPr>
        <w:t>10</w:t>
      </w:r>
      <w:r>
        <w:rPr>
          <w:rFonts w:ascii="Times New Roman" w:eastAsia="华文仿宋" w:hAnsi="Times New Roman"/>
          <w:sz w:val="32"/>
          <w:szCs w:val="32"/>
        </w:rPr>
        <w:t>家；全省唯一获评</w:t>
      </w:r>
      <w:r>
        <w:rPr>
          <w:rFonts w:ascii="Times New Roman" w:eastAsia="华文仿宋" w:hAnsi="Times New Roman"/>
          <w:sz w:val="32"/>
          <w:szCs w:val="32"/>
        </w:rPr>
        <w:t>2</w:t>
      </w:r>
      <w:r>
        <w:rPr>
          <w:rFonts w:ascii="Times New Roman" w:eastAsia="华文仿宋" w:hAnsi="Times New Roman"/>
          <w:sz w:val="32"/>
          <w:szCs w:val="32"/>
        </w:rPr>
        <w:t>项</w:t>
      </w:r>
      <w:r>
        <w:rPr>
          <w:rFonts w:ascii="Times New Roman" w:eastAsia="华文仿宋" w:hAnsi="Times New Roman"/>
          <w:sz w:val="32"/>
          <w:szCs w:val="32"/>
        </w:rPr>
        <w:t>“</w:t>
      </w:r>
      <w:r>
        <w:rPr>
          <w:rFonts w:ascii="Times New Roman" w:eastAsia="华文仿宋" w:hAnsi="Times New Roman"/>
          <w:sz w:val="32"/>
          <w:szCs w:val="32"/>
        </w:rPr>
        <w:t>信仰公开课</w:t>
      </w:r>
      <w:r>
        <w:rPr>
          <w:rFonts w:ascii="Times New Roman" w:eastAsia="华文仿宋" w:hAnsi="Times New Roman"/>
          <w:sz w:val="32"/>
          <w:szCs w:val="32"/>
        </w:rPr>
        <w:t>”</w:t>
      </w:r>
      <w:r>
        <w:rPr>
          <w:rFonts w:ascii="Times New Roman" w:eastAsia="华文仿宋" w:hAnsi="Times New Roman"/>
          <w:sz w:val="32"/>
          <w:szCs w:val="32"/>
        </w:rPr>
        <w:t>省级示范课。出台《关于进一步加强和改进领导干部深入基层联系学生工作的实施办法》《关于推进处级领导干部深入基层联系学生工作的通知》，中层以上干部联系学生班级达到</w:t>
      </w:r>
      <w:r>
        <w:rPr>
          <w:rFonts w:ascii="Times New Roman" w:eastAsia="华文仿宋" w:hAnsi="Times New Roman"/>
          <w:sz w:val="32"/>
          <w:szCs w:val="32"/>
        </w:rPr>
        <w:t>100%</w:t>
      </w:r>
      <w:r>
        <w:rPr>
          <w:rFonts w:ascii="Times New Roman" w:eastAsia="华文仿宋" w:hAnsi="Times New Roman"/>
          <w:sz w:val="32"/>
          <w:szCs w:val="32"/>
        </w:rPr>
        <w:t>，这一做法引起社会广泛关注，《中国教育报》《光明日报》</w:t>
      </w:r>
      <w:r>
        <w:rPr>
          <w:rFonts w:ascii="Times New Roman" w:eastAsia="华文仿宋" w:hAnsi="Times New Roman"/>
          <w:sz w:val="32"/>
          <w:szCs w:val="32"/>
        </w:rPr>
        <w:t>“</w:t>
      </w:r>
      <w:r>
        <w:rPr>
          <w:rFonts w:ascii="Times New Roman" w:eastAsia="华文仿宋" w:hAnsi="Times New Roman"/>
          <w:sz w:val="32"/>
          <w:szCs w:val="32"/>
        </w:rPr>
        <w:t>学习强国</w:t>
      </w:r>
      <w:r>
        <w:rPr>
          <w:rFonts w:ascii="Times New Roman" w:eastAsia="华文仿宋" w:hAnsi="Times New Roman"/>
          <w:sz w:val="32"/>
          <w:szCs w:val="32"/>
        </w:rPr>
        <w:t>”</w:t>
      </w:r>
      <w:r>
        <w:rPr>
          <w:rFonts w:ascii="Times New Roman" w:eastAsia="华文仿宋" w:hAnsi="Times New Roman"/>
          <w:sz w:val="32"/>
          <w:szCs w:val="32"/>
        </w:rPr>
        <w:t>平台等主流媒体均进行了报道。</w:t>
      </w:r>
    </w:p>
    <w:p w:rsidR="00DE7B35" w:rsidRDefault="00DE7B35" w:rsidP="00DE7B35">
      <w:pPr>
        <w:spacing w:line="600" w:lineRule="exact"/>
        <w:ind w:firstLineChars="200" w:firstLine="641"/>
        <w:rPr>
          <w:rFonts w:ascii="Times New Roman" w:eastAsia="华文仿宋" w:hAnsi="Times New Roman"/>
          <w:sz w:val="32"/>
          <w:szCs w:val="32"/>
        </w:rPr>
      </w:pPr>
      <w:r>
        <w:rPr>
          <w:rFonts w:ascii="Times New Roman" w:eastAsia="华文仿宋" w:hAnsi="Times New Roman"/>
          <w:b/>
          <w:bCs/>
          <w:sz w:val="32"/>
          <w:szCs w:val="32"/>
        </w:rPr>
        <w:t>二是优质教育资源加快集聚。</w:t>
      </w:r>
      <w:r>
        <w:rPr>
          <w:rFonts w:ascii="Times New Roman" w:eastAsia="华文仿宋" w:hAnsi="Times New Roman"/>
          <w:sz w:val="32"/>
          <w:szCs w:val="32"/>
        </w:rPr>
        <w:t>坚持质量导向、需求导向、绩效导向，优化调整专业结构，招生专业从</w:t>
      </w:r>
      <w:r>
        <w:rPr>
          <w:rFonts w:ascii="Times New Roman" w:eastAsia="华文仿宋" w:hAnsi="Times New Roman"/>
          <w:sz w:val="32"/>
          <w:szCs w:val="32"/>
        </w:rPr>
        <w:t>106</w:t>
      </w:r>
      <w:r>
        <w:rPr>
          <w:rFonts w:ascii="Times New Roman" w:eastAsia="华文仿宋" w:hAnsi="Times New Roman"/>
          <w:sz w:val="32"/>
          <w:szCs w:val="32"/>
        </w:rPr>
        <w:t>个控制到</w:t>
      </w:r>
      <w:r>
        <w:rPr>
          <w:rFonts w:ascii="Times New Roman" w:eastAsia="华文仿宋" w:hAnsi="Times New Roman"/>
          <w:sz w:val="32"/>
          <w:szCs w:val="32"/>
        </w:rPr>
        <w:t>80</w:t>
      </w:r>
      <w:r>
        <w:rPr>
          <w:rFonts w:ascii="Times New Roman" w:eastAsia="华文仿宋" w:hAnsi="Times New Roman"/>
          <w:sz w:val="32"/>
          <w:szCs w:val="32"/>
        </w:rPr>
        <w:t>个。</w:t>
      </w:r>
      <w:r>
        <w:rPr>
          <w:rFonts w:ascii="Times New Roman" w:eastAsia="华文仿宋" w:hAnsi="Times New Roman"/>
          <w:sz w:val="32"/>
          <w:szCs w:val="32"/>
        </w:rPr>
        <w:t>7</w:t>
      </w:r>
      <w:r>
        <w:rPr>
          <w:rFonts w:ascii="Times New Roman" w:eastAsia="华文仿宋" w:hAnsi="Times New Roman"/>
          <w:sz w:val="32"/>
          <w:szCs w:val="32"/>
        </w:rPr>
        <w:t>个专业获批国家一流专业建设点，</w:t>
      </w:r>
      <w:r>
        <w:rPr>
          <w:rFonts w:ascii="Times New Roman" w:eastAsia="华文仿宋" w:hAnsi="Times New Roman"/>
          <w:sz w:val="32"/>
          <w:szCs w:val="32"/>
        </w:rPr>
        <w:t>8</w:t>
      </w:r>
      <w:r>
        <w:rPr>
          <w:rFonts w:ascii="Times New Roman" w:eastAsia="华文仿宋" w:hAnsi="Times New Roman"/>
          <w:sz w:val="32"/>
          <w:szCs w:val="32"/>
        </w:rPr>
        <w:t>个专业获批省一</w:t>
      </w:r>
      <w:r>
        <w:rPr>
          <w:rFonts w:ascii="Times New Roman" w:eastAsia="华文仿宋" w:hAnsi="Times New Roman"/>
          <w:sz w:val="32"/>
          <w:szCs w:val="32"/>
        </w:rPr>
        <w:lastRenderedPageBreak/>
        <w:t>流专业建设点。</w:t>
      </w:r>
      <w:r>
        <w:rPr>
          <w:rFonts w:ascii="Times New Roman" w:eastAsia="华文仿宋" w:hAnsi="Times New Roman"/>
          <w:sz w:val="32"/>
          <w:szCs w:val="32"/>
        </w:rPr>
        <w:t>5</w:t>
      </w:r>
      <w:r>
        <w:rPr>
          <w:rFonts w:ascii="Times New Roman" w:eastAsia="华文仿宋" w:hAnsi="Times New Roman"/>
          <w:sz w:val="32"/>
          <w:szCs w:val="32"/>
        </w:rPr>
        <w:t>个省一期品牌专业通过验收，临床医学专业获优秀。</w:t>
      </w:r>
      <w:r>
        <w:rPr>
          <w:rFonts w:ascii="Times New Roman" w:eastAsia="华文仿宋" w:hAnsi="Times New Roman"/>
          <w:sz w:val="32"/>
          <w:szCs w:val="32"/>
        </w:rPr>
        <w:t>2</w:t>
      </w:r>
      <w:r>
        <w:rPr>
          <w:rFonts w:ascii="Times New Roman" w:eastAsia="华文仿宋" w:hAnsi="Times New Roman"/>
          <w:sz w:val="32"/>
          <w:szCs w:val="32"/>
        </w:rPr>
        <w:t>个专业通过国际工程专业认证现场考查。获省级以上在线开放课程、重点教材等教学质量工程项目</w:t>
      </w:r>
      <w:r>
        <w:rPr>
          <w:rFonts w:ascii="Times New Roman" w:eastAsia="华文仿宋" w:hAnsi="Times New Roman"/>
          <w:sz w:val="32"/>
          <w:szCs w:val="32"/>
        </w:rPr>
        <w:t>32</w:t>
      </w:r>
      <w:r>
        <w:rPr>
          <w:rFonts w:ascii="Times New Roman" w:eastAsia="华文仿宋" w:hAnsi="Times New Roman"/>
          <w:sz w:val="32"/>
          <w:szCs w:val="32"/>
        </w:rPr>
        <w:t>项。以</w:t>
      </w:r>
      <w:r>
        <w:rPr>
          <w:rFonts w:ascii="Times New Roman" w:eastAsia="华文仿宋" w:hAnsi="Times New Roman"/>
          <w:sz w:val="32"/>
          <w:szCs w:val="32"/>
        </w:rPr>
        <w:t>“</w:t>
      </w:r>
      <w:r>
        <w:rPr>
          <w:rFonts w:ascii="Times New Roman" w:eastAsia="华文仿宋" w:hAnsi="Times New Roman"/>
          <w:sz w:val="32"/>
          <w:szCs w:val="32"/>
        </w:rPr>
        <w:t>张謇学院</w:t>
      </w:r>
      <w:r>
        <w:rPr>
          <w:rFonts w:ascii="Times New Roman" w:eastAsia="华文仿宋" w:hAnsi="Times New Roman"/>
          <w:sz w:val="32"/>
          <w:szCs w:val="32"/>
        </w:rPr>
        <w:t>”</w:t>
      </w:r>
      <w:r>
        <w:rPr>
          <w:rFonts w:ascii="Times New Roman" w:eastAsia="华文仿宋" w:hAnsi="Times New Roman"/>
          <w:sz w:val="32"/>
          <w:szCs w:val="32"/>
        </w:rPr>
        <w:t>为代表的</w:t>
      </w:r>
      <w:r>
        <w:rPr>
          <w:rFonts w:ascii="Times New Roman" w:eastAsia="华文仿宋" w:hAnsi="Times New Roman"/>
          <w:sz w:val="32"/>
          <w:szCs w:val="32"/>
        </w:rPr>
        <w:t>“</w:t>
      </w:r>
      <w:r>
        <w:rPr>
          <w:rFonts w:ascii="Times New Roman" w:eastAsia="华文仿宋" w:hAnsi="Times New Roman"/>
          <w:sz w:val="32"/>
          <w:szCs w:val="32"/>
        </w:rPr>
        <w:t>新工科</w:t>
      </w:r>
      <w:r>
        <w:rPr>
          <w:rFonts w:ascii="Times New Roman" w:eastAsia="华文仿宋" w:hAnsi="Times New Roman"/>
          <w:sz w:val="32"/>
          <w:szCs w:val="32"/>
        </w:rPr>
        <w:t>”</w:t>
      </w:r>
      <w:r>
        <w:rPr>
          <w:rFonts w:ascii="Times New Roman" w:eastAsia="华文仿宋" w:hAnsi="Times New Roman"/>
          <w:sz w:val="32"/>
          <w:szCs w:val="32"/>
        </w:rPr>
        <w:t>人才培养模式改革扎实推进。获教育部第二批产学合作协同育人项目、省级以上大学生创新训练项目等</w:t>
      </w:r>
      <w:r>
        <w:rPr>
          <w:rFonts w:ascii="Times New Roman" w:eastAsia="华文仿宋" w:hAnsi="Times New Roman"/>
          <w:sz w:val="32"/>
          <w:szCs w:val="32"/>
        </w:rPr>
        <w:t>175</w:t>
      </w:r>
      <w:r>
        <w:rPr>
          <w:rFonts w:ascii="Times New Roman" w:eastAsia="华文仿宋" w:hAnsi="Times New Roman"/>
          <w:sz w:val="32"/>
          <w:szCs w:val="32"/>
        </w:rPr>
        <w:t>项。</w:t>
      </w:r>
    </w:p>
    <w:p w:rsidR="00DE7B35" w:rsidRDefault="00DE7B35" w:rsidP="00DE7B35">
      <w:pPr>
        <w:spacing w:line="600" w:lineRule="exact"/>
        <w:ind w:firstLineChars="200" w:firstLine="641"/>
        <w:rPr>
          <w:rFonts w:ascii="Times New Roman" w:eastAsia="华文仿宋" w:hAnsi="Times New Roman"/>
          <w:sz w:val="32"/>
          <w:szCs w:val="32"/>
        </w:rPr>
      </w:pPr>
      <w:r>
        <w:rPr>
          <w:rFonts w:ascii="Times New Roman" w:eastAsia="华文仿宋" w:hAnsi="Times New Roman"/>
          <w:b/>
          <w:bCs/>
          <w:sz w:val="32"/>
          <w:szCs w:val="32"/>
        </w:rPr>
        <w:t>三是创新人才培养成果丰硕。</w:t>
      </w:r>
      <w:r>
        <w:rPr>
          <w:rFonts w:ascii="Times New Roman" w:eastAsia="华文仿宋" w:hAnsi="Times New Roman"/>
          <w:sz w:val="32"/>
          <w:szCs w:val="32"/>
        </w:rPr>
        <w:t>继去年</w:t>
      </w:r>
      <w:r>
        <w:rPr>
          <w:rFonts w:ascii="Times New Roman" w:eastAsia="华文仿宋" w:hAnsi="Times New Roman"/>
          <w:sz w:val="32"/>
          <w:szCs w:val="32"/>
        </w:rPr>
        <w:t>“</w:t>
      </w:r>
      <w:r>
        <w:rPr>
          <w:rFonts w:ascii="Times New Roman" w:eastAsia="华文仿宋" w:hAnsi="Times New Roman"/>
          <w:sz w:val="32"/>
          <w:szCs w:val="32"/>
        </w:rPr>
        <w:t>创青春</w:t>
      </w:r>
      <w:r>
        <w:rPr>
          <w:rFonts w:ascii="Times New Roman" w:eastAsia="华文仿宋" w:hAnsi="Times New Roman"/>
          <w:sz w:val="32"/>
          <w:szCs w:val="32"/>
        </w:rPr>
        <w:t>”</w:t>
      </w:r>
      <w:r>
        <w:rPr>
          <w:rFonts w:ascii="Times New Roman" w:eastAsia="华文仿宋" w:hAnsi="Times New Roman"/>
          <w:sz w:val="32"/>
          <w:szCs w:val="32"/>
        </w:rPr>
        <w:t>大赛首次获金奖后，今年全国</w:t>
      </w:r>
      <w:r>
        <w:rPr>
          <w:rFonts w:ascii="Times New Roman" w:eastAsia="华文仿宋" w:hAnsi="Times New Roman"/>
          <w:sz w:val="32"/>
          <w:szCs w:val="32"/>
        </w:rPr>
        <w:t>“</w:t>
      </w:r>
      <w:r>
        <w:rPr>
          <w:rFonts w:ascii="Times New Roman" w:eastAsia="华文仿宋" w:hAnsi="Times New Roman"/>
          <w:sz w:val="32"/>
          <w:szCs w:val="32"/>
        </w:rPr>
        <w:t>挑战杯</w:t>
      </w:r>
      <w:r>
        <w:rPr>
          <w:rFonts w:ascii="Times New Roman" w:eastAsia="华文仿宋" w:hAnsi="Times New Roman"/>
          <w:sz w:val="32"/>
          <w:szCs w:val="32"/>
        </w:rPr>
        <w:t>”</w:t>
      </w:r>
      <w:r>
        <w:rPr>
          <w:rFonts w:ascii="Times New Roman" w:eastAsia="华文仿宋" w:hAnsi="Times New Roman"/>
          <w:sz w:val="32"/>
          <w:szCs w:val="32"/>
        </w:rPr>
        <w:t>大赛首次获特等奖和一等奖各</w:t>
      </w:r>
      <w:r>
        <w:rPr>
          <w:rFonts w:ascii="Times New Roman" w:eastAsia="华文仿宋" w:hAnsi="Times New Roman"/>
          <w:sz w:val="32"/>
          <w:szCs w:val="32"/>
        </w:rPr>
        <w:t>1</w:t>
      </w:r>
      <w:r>
        <w:rPr>
          <w:rFonts w:ascii="Times New Roman" w:eastAsia="华文仿宋" w:hAnsi="Times New Roman"/>
          <w:sz w:val="32"/>
          <w:szCs w:val="32"/>
        </w:rPr>
        <w:t>项，学校获进步显著奖，并列全省高水平大学建设高校第</w:t>
      </w:r>
      <w:r>
        <w:rPr>
          <w:rFonts w:ascii="Times New Roman" w:eastAsia="华文仿宋" w:hAnsi="Times New Roman"/>
          <w:sz w:val="32"/>
          <w:szCs w:val="32"/>
        </w:rPr>
        <w:t>2</w:t>
      </w:r>
      <w:r>
        <w:rPr>
          <w:rFonts w:ascii="Times New Roman" w:eastAsia="华文仿宋" w:hAnsi="Times New Roman"/>
          <w:sz w:val="32"/>
          <w:szCs w:val="32"/>
        </w:rPr>
        <w:t>位；在</w:t>
      </w:r>
      <w:r>
        <w:rPr>
          <w:rFonts w:ascii="Times New Roman" w:eastAsia="华文仿宋" w:hAnsi="Times New Roman"/>
          <w:sz w:val="32"/>
          <w:szCs w:val="32"/>
        </w:rPr>
        <w:t>“</w:t>
      </w:r>
      <w:r>
        <w:rPr>
          <w:rFonts w:ascii="Times New Roman" w:eastAsia="华文仿宋" w:hAnsi="Times New Roman"/>
          <w:sz w:val="32"/>
          <w:szCs w:val="32"/>
        </w:rPr>
        <w:t>互联网</w:t>
      </w:r>
      <w:r>
        <w:rPr>
          <w:rFonts w:ascii="Times New Roman" w:eastAsia="华文仿宋" w:hAnsi="Times New Roman"/>
          <w:sz w:val="32"/>
          <w:szCs w:val="32"/>
        </w:rPr>
        <w:t>+”</w:t>
      </w:r>
      <w:r>
        <w:rPr>
          <w:rFonts w:ascii="Times New Roman" w:eastAsia="华文仿宋" w:hAnsi="Times New Roman"/>
          <w:sz w:val="32"/>
          <w:szCs w:val="32"/>
        </w:rPr>
        <w:t>大赛中首次获得银奖</w:t>
      </w:r>
      <w:r>
        <w:rPr>
          <w:rFonts w:ascii="Times New Roman" w:eastAsia="华文仿宋" w:hAnsi="Times New Roman"/>
          <w:sz w:val="32"/>
          <w:szCs w:val="32"/>
        </w:rPr>
        <w:t>2</w:t>
      </w:r>
      <w:r>
        <w:rPr>
          <w:rFonts w:ascii="Times New Roman" w:eastAsia="华文仿宋" w:hAnsi="Times New Roman"/>
          <w:sz w:val="32"/>
          <w:szCs w:val="32"/>
        </w:rPr>
        <w:t>项，居全省第</w:t>
      </w:r>
      <w:r>
        <w:rPr>
          <w:rFonts w:ascii="Times New Roman" w:eastAsia="华文仿宋" w:hAnsi="Times New Roman"/>
          <w:sz w:val="32"/>
          <w:szCs w:val="32"/>
        </w:rPr>
        <w:t>5</w:t>
      </w:r>
      <w:r>
        <w:rPr>
          <w:rFonts w:ascii="Times New Roman" w:eastAsia="华文仿宋" w:hAnsi="Times New Roman"/>
          <w:sz w:val="32"/>
          <w:szCs w:val="32"/>
        </w:rPr>
        <w:t>位；在全国大学生数学建模比赛中，本科生和研究生均获一等奖；学生在一、二类创新创业竞赛中获奖</w:t>
      </w:r>
      <w:r>
        <w:rPr>
          <w:rFonts w:ascii="Times New Roman" w:eastAsia="华文仿宋" w:hAnsi="Times New Roman"/>
          <w:sz w:val="32"/>
          <w:szCs w:val="32"/>
        </w:rPr>
        <w:t>510</w:t>
      </w:r>
      <w:r>
        <w:rPr>
          <w:rFonts w:ascii="Times New Roman" w:eastAsia="华文仿宋" w:hAnsi="Times New Roman"/>
          <w:sz w:val="32"/>
          <w:szCs w:val="32"/>
        </w:rPr>
        <w:t>项；学校入围省首批大学生创新创业实践教育中心建设立项，首次进入全国普通高校学科竞赛评估百强。</w:t>
      </w:r>
      <w:r>
        <w:rPr>
          <w:rFonts w:ascii="Times New Roman" w:eastAsia="华文仿宋" w:hAnsi="Times New Roman"/>
          <w:sz w:val="32"/>
          <w:szCs w:val="32"/>
        </w:rPr>
        <w:t>“</w:t>
      </w:r>
      <w:r>
        <w:rPr>
          <w:rFonts w:ascii="Times New Roman" w:eastAsia="华文仿宋" w:hAnsi="Times New Roman"/>
          <w:sz w:val="32"/>
          <w:szCs w:val="32"/>
        </w:rPr>
        <w:t>高质量生源</w:t>
      </w:r>
      <w:r>
        <w:rPr>
          <w:rFonts w:ascii="Times New Roman" w:eastAsia="华文仿宋" w:hAnsi="Times New Roman"/>
          <w:sz w:val="32"/>
          <w:szCs w:val="32"/>
        </w:rPr>
        <w:t>”</w:t>
      </w:r>
      <w:r>
        <w:rPr>
          <w:rFonts w:ascii="Times New Roman" w:eastAsia="华文仿宋" w:hAnsi="Times New Roman"/>
          <w:sz w:val="32"/>
          <w:szCs w:val="32"/>
        </w:rPr>
        <w:t>和</w:t>
      </w:r>
      <w:r>
        <w:rPr>
          <w:rFonts w:ascii="Times New Roman" w:eastAsia="华文仿宋" w:hAnsi="Times New Roman"/>
          <w:sz w:val="32"/>
          <w:szCs w:val="32"/>
        </w:rPr>
        <w:t>“</w:t>
      </w:r>
      <w:r>
        <w:rPr>
          <w:rFonts w:ascii="Times New Roman" w:eastAsia="华文仿宋" w:hAnsi="Times New Roman"/>
          <w:sz w:val="32"/>
          <w:szCs w:val="32"/>
        </w:rPr>
        <w:t>高质量就业</w:t>
      </w:r>
      <w:r>
        <w:rPr>
          <w:rFonts w:ascii="Times New Roman" w:eastAsia="华文仿宋" w:hAnsi="Times New Roman"/>
          <w:sz w:val="32"/>
          <w:szCs w:val="32"/>
        </w:rPr>
        <w:t>”</w:t>
      </w:r>
      <w:r>
        <w:rPr>
          <w:rFonts w:ascii="Times New Roman" w:eastAsia="华文仿宋" w:hAnsi="Times New Roman"/>
          <w:sz w:val="32"/>
          <w:szCs w:val="32"/>
        </w:rPr>
        <w:t>同步推进，普本招生省内生源占比</w:t>
      </w:r>
      <w:r>
        <w:rPr>
          <w:rFonts w:ascii="Times New Roman" w:eastAsia="华文仿宋" w:hAnsi="Times New Roman"/>
          <w:sz w:val="32"/>
          <w:szCs w:val="32"/>
        </w:rPr>
        <w:t>68.37%</w:t>
      </w:r>
      <w:r>
        <w:rPr>
          <w:rFonts w:ascii="Times New Roman" w:eastAsia="华文仿宋" w:hAnsi="Times New Roman"/>
          <w:sz w:val="32"/>
          <w:szCs w:val="32"/>
        </w:rPr>
        <w:t>，一本投档线文科高省控线</w:t>
      </w:r>
      <w:r>
        <w:rPr>
          <w:rFonts w:ascii="Times New Roman" w:eastAsia="华文仿宋" w:hAnsi="Times New Roman"/>
          <w:sz w:val="32"/>
          <w:szCs w:val="32"/>
        </w:rPr>
        <w:t>5</w:t>
      </w:r>
      <w:r>
        <w:rPr>
          <w:rFonts w:ascii="Times New Roman" w:eastAsia="华文仿宋" w:hAnsi="Times New Roman"/>
          <w:sz w:val="32"/>
          <w:szCs w:val="32"/>
        </w:rPr>
        <w:t>分、理科高</w:t>
      </w:r>
      <w:r>
        <w:rPr>
          <w:rFonts w:ascii="Times New Roman" w:eastAsia="华文仿宋" w:hAnsi="Times New Roman"/>
          <w:sz w:val="32"/>
          <w:szCs w:val="32"/>
        </w:rPr>
        <w:t>8</w:t>
      </w:r>
      <w:r>
        <w:rPr>
          <w:rFonts w:ascii="Times New Roman" w:eastAsia="华文仿宋" w:hAnsi="Times New Roman"/>
          <w:sz w:val="32"/>
          <w:szCs w:val="32"/>
        </w:rPr>
        <w:t>分，最高</w:t>
      </w:r>
      <w:r>
        <w:rPr>
          <w:rFonts w:ascii="Times New Roman" w:eastAsia="华文仿宋" w:hAnsi="Times New Roman"/>
          <w:sz w:val="32"/>
          <w:szCs w:val="32"/>
        </w:rPr>
        <w:t>400</w:t>
      </w:r>
      <w:r>
        <w:rPr>
          <w:rFonts w:ascii="Times New Roman" w:eastAsia="华文仿宋" w:hAnsi="Times New Roman"/>
          <w:sz w:val="32"/>
          <w:szCs w:val="32"/>
        </w:rPr>
        <w:t>分，录取线持续走高；研究生在校生规模首次突破</w:t>
      </w:r>
      <w:r>
        <w:rPr>
          <w:rFonts w:ascii="Times New Roman" w:eastAsia="华文仿宋" w:hAnsi="Times New Roman"/>
          <w:sz w:val="32"/>
          <w:szCs w:val="32"/>
        </w:rPr>
        <w:t>3000</w:t>
      </w:r>
      <w:r>
        <w:rPr>
          <w:rFonts w:ascii="Times New Roman" w:eastAsia="华文仿宋" w:hAnsi="Times New Roman"/>
          <w:sz w:val="32"/>
          <w:szCs w:val="32"/>
        </w:rPr>
        <w:t>人。本科生、研究生总就业率均达</w:t>
      </w:r>
      <w:r>
        <w:rPr>
          <w:rFonts w:ascii="Times New Roman" w:eastAsia="华文仿宋" w:hAnsi="Times New Roman"/>
          <w:sz w:val="32"/>
          <w:szCs w:val="32"/>
        </w:rPr>
        <w:t>98%</w:t>
      </w:r>
      <w:r>
        <w:rPr>
          <w:rFonts w:ascii="Times New Roman" w:eastAsia="华文仿宋" w:hAnsi="Times New Roman"/>
          <w:sz w:val="32"/>
          <w:szCs w:val="32"/>
        </w:rPr>
        <w:t>以上，在省内就业的博士占比</w:t>
      </w:r>
      <w:r>
        <w:rPr>
          <w:rFonts w:ascii="Times New Roman" w:eastAsia="华文仿宋" w:hAnsi="Times New Roman"/>
          <w:sz w:val="32"/>
          <w:szCs w:val="32"/>
        </w:rPr>
        <w:t>100%</w:t>
      </w:r>
      <w:r>
        <w:rPr>
          <w:rFonts w:ascii="Times New Roman" w:eastAsia="华文仿宋" w:hAnsi="Times New Roman"/>
          <w:sz w:val="32"/>
          <w:szCs w:val="32"/>
        </w:rPr>
        <w:t>、硕士占比</w:t>
      </w:r>
      <w:r>
        <w:rPr>
          <w:rFonts w:ascii="Times New Roman" w:eastAsia="华文仿宋" w:hAnsi="Times New Roman"/>
          <w:sz w:val="32"/>
          <w:szCs w:val="32"/>
        </w:rPr>
        <w:t>78.15%</w:t>
      </w:r>
      <w:r>
        <w:rPr>
          <w:rFonts w:ascii="Times New Roman" w:eastAsia="华文仿宋" w:hAnsi="Times New Roman"/>
          <w:sz w:val="32"/>
          <w:szCs w:val="32"/>
        </w:rPr>
        <w:t>、本科生占比</w:t>
      </w:r>
      <w:r>
        <w:rPr>
          <w:rFonts w:ascii="Times New Roman" w:eastAsia="华文仿宋" w:hAnsi="Times New Roman"/>
          <w:sz w:val="32"/>
          <w:szCs w:val="32"/>
        </w:rPr>
        <w:t>75.49%</w:t>
      </w:r>
      <w:r>
        <w:rPr>
          <w:rFonts w:ascii="Times New Roman" w:eastAsia="华文仿宋" w:hAnsi="Times New Roman"/>
          <w:sz w:val="32"/>
          <w:szCs w:val="32"/>
        </w:rPr>
        <w:t>。学校入选中央与国家机关大学生实习计划高校名单</w:t>
      </w:r>
      <w:r>
        <w:rPr>
          <w:rFonts w:ascii="Times New Roman" w:eastAsia="华文仿宋" w:hAnsi="Times New Roman" w:hint="eastAsia"/>
          <w:sz w:val="32"/>
          <w:szCs w:val="32"/>
        </w:rPr>
        <w:t>（</w:t>
      </w:r>
      <w:r>
        <w:rPr>
          <w:rFonts w:ascii="Times New Roman" w:eastAsia="华文仿宋" w:hAnsi="Times New Roman"/>
          <w:sz w:val="32"/>
          <w:szCs w:val="32"/>
        </w:rPr>
        <w:t>江苏仅</w:t>
      </w:r>
      <w:r>
        <w:rPr>
          <w:rFonts w:ascii="Times New Roman" w:eastAsia="华文仿宋" w:hAnsi="Times New Roman"/>
          <w:sz w:val="32"/>
          <w:szCs w:val="32"/>
        </w:rPr>
        <w:t>4</w:t>
      </w:r>
      <w:r>
        <w:rPr>
          <w:rFonts w:ascii="Times New Roman" w:eastAsia="华文仿宋" w:hAnsi="Times New Roman"/>
          <w:sz w:val="32"/>
          <w:szCs w:val="32"/>
        </w:rPr>
        <w:t>家</w:t>
      </w:r>
      <w:r>
        <w:rPr>
          <w:rFonts w:ascii="Times New Roman" w:eastAsia="华文仿宋" w:hAnsi="Times New Roman" w:hint="eastAsia"/>
          <w:sz w:val="32"/>
          <w:szCs w:val="32"/>
        </w:rPr>
        <w:t>）</w:t>
      </w:r>
      <w:r>
        <w:rPr>
          <w:rFonts w:ascii="Times New Roman" w:eastAsia="华文仿宋" w:hAnsi="Times New Roman"/>
          <w:sz w:val="32"/>
          <w:szCs w:val="32"/>
        </w:rPr>
        <w:t>。</w:t>
      </w:r>
      <w:r>
        <w:rPr>
          <w:rFonts w:ascii="Times New Roman" w:eastAsia="华文仿宋" w:hAnsi="Times New Roman"/>
          <w:sz w:val="32"/>
          <w:szCs w:val="32"/>
        </w:rPr>
        <w:t>2</w:t>
      </w:r>
      <w:r>
        <w:rPr>
          <w:rFonts w:ascii="Times New Roman" w:eastAsia="华文仿宋" w:hAnsi="Times New Roman"/>
          <w:sz w:val="32"/>
          <w:szCs w:val="32"/>
        </w:rPr>
        <w:t>名学生获中国大学生自强之星。</w:t>
      </w:r>
    </w:p>
    <w:p w:rsidR="00DE7B35" w:rsidRDefault="00DE7B35" w:rsidP="00DE7B35">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二、聚焦内涵建设，打造高质量发展的硬核</w:t>
      </w:r>
    </w:p>
    <w:p w:rsidR="00DE7B35" w:rsidRDefault="00DE7B35" w:rsidP="00DE7B35">
      <w:pPr>
        <w:spacing w:line="600" w:lineRule="exact"/>
        <w:ind w:firstLineChars="200" w:firstLine="640"/>
        <w:rPr>
          <w:rFonts w:ascii="Times New Roman" w:eastAsia="华文仿宋" w:hAnsi="Times New Roman"/>
          <w:sz w:val="32"/>
          <w:szCs w:val="32"/>
        </w:rPr>
      </w:pPr>
      <w:r>
        <w:rPr>
          <w:rFonts w:ascii="Times New Roman" w:eastAsia="华文仿宋" w:hAnsi="Times New Roman"/>
          <w:sz w:val="32"/>
          <w:szCs w:val="32"/>
        </w:rPr>
        <w:t>学校紧盯核心指标，坚持问题导向，做到</w:t>
      </w:r>
      <w:r>
        <w:rPr>
          <w:rFonts w:ascii="Times New Roman" w:eastAsia="华文仿宋" w:hAnsi="Times New Roman"/>
          <w:sz w:val="32"/>
          <w:szCs w:val="32"/>
        </w:rPr>
        <w:t>“</w:t>
      </w:r>
      <w:r>
        <w:rPr>
          <w:rFonts w:ascii="Times New Roman" w:eastAsia="华文仿宋" w:hAnsi="Times New Roman"/>
          <w:sz w:val="32"/>
          <w:szCs w:val="32"/>
        </w:rPr>
        <w:t>对症破题、精</w:t>
      </w:r>
      <w:r>
        <w:rPr>
          <w:rFonts w:ascii="Times New Roman" w:eastAsia="华文仿宋" w:hAnsi="Times New Roman"/>
          <w:sz w:val="32"/>
          <w:szCs w:val="32"/>
        </w:rPr>
        <w:lastRenderedPageBreak/>
        <w:t>准破题、超常规破题</w:t>
      </w:r>
      <w:r>
        <w:rPr>
          <w:rFonts w:ascii="Times New Roman" w:eastAsia="华文仿宋" w:hAnsi="Times New Roman"/>
          <w:sz w:val="32"/>
          <w:szCs w:val="32"/>
        </w:rPr>
        <w:t>”</w:t>
      </w:r>
      <w:r>
        <w:rPr>
          <w:rFonts w:ascii="Times New Roman" w:eastAsia="华文仿宋" w:hAnsi="Times New Roman"/>
          <w:sz w:val="32"/>
          <w:szCs w:val="32"/>
        </w:rPr>
        <w:t>，加快弥补短板和缺项，全力以赴提升内涵建设水平。</w:t>
      </w:r>
    </w:p>
    <w:p w:rsidR="00DE7B35" w:rsidRDefault="00DE7B35" w:rsidP="00DE7B35">
      <w:pPr>
        <w:spacing w:line="600" w:lineRule="exact"/>
        <w:ind w:firstLineChars="200" w:firstLine="641"/>
        <w:rPr>
          <w:rFonts w:ascii="Times New Roman" w:eastAsia="华文仿宋" w:hAnsi="Times New Roman"/>
          <w:sz w:val="32"/>
          <w:szCs w:val="32"/>
        </w:rPr>
      </w:pPr>
      <w:r>
        <w:rPr>
          <w:rFonts w:ascii="Times New Roman" w:eastAsia="华文仿宋" w:hAnsi="Times New Roman"/>
          <w:b/>
          <w:bCs/>
          <w:sz w:val="32"/>
          <w:szCs w:val="32"/>
        </w:rPr>
        <w:t>一是人才队伍质态显著优化。</w:t>
      </w:r>
      <w:r>
        <w:rPr>
          <w:rFonts w:ascii="Times New Roman" w:eastAsia="华文仿宋" w:hAnsi="Times New Roman"/>
          <w:sz w:val="32"/>
          <w:szCs w:val="32"/>
        </w:rPr>
        <w:t>树牢人才</w:t>
      </w:r>
      <w:r>
        <w:rPr>
          <w:rFonts w:ascii="Times New Roman" w:eastAsia="华文仿宋" w:hAnsi="Times New Roman"/>
          <w:sz w:val="32"/>
          <w:szCs w:val="32"/>
        </w:rPr>
        <w:t>“</w:t>
      </w:r>
      <w:r>
        <w:rPr>
          <w:rFonts w:ascii="Times New Roman" w:eastAsia="华文仿宋" w:hAnsi="Times New Roman"/>
          <w:sz w:val="32"/>
          <w:szCs w:val="32"/>
        </w:rPr>
        <w:t>第一资源</w:t>
      </w:r>
      <w:r>
        <w:rPr>
          <w:rFonts w:ascii="Times New Roman" w:eastAsia="华文仿宋" w:hAnsi="Times New Roman"/>
          <w:sz w:val="32"/>
          <w:szCs w:val="32"/>
        </w:rPr>
        <w:t>”</w:t>
      </w:r>
      <w:r>
        <w:rPr>
          <w:rFonts w:ascii="Times New Roman" w:eastAsia="华文仿宋" w:hAnsi="Times New Roman"/>
          <w:sz w:val="32"/>
          <w:szCs w:val="32"/>
        </w:rPr>
        <w:t>理念，实施人才集聚</w:t>
      </w:r>
      <w:r>
        <w:rPr>
          <w:rFonts w:ascii="Times New Roman" w:eastAsia="华文仿宋" w:hAnsi="Times New Roman"/>
          <w:sz w:val="32"/>
          <w:szCs w:val="32"/>
        </w:rPr>
        <w:t>“</w:t>
      </w:r>
      <w:r>
        <w:rPr>
          <w:rFonts w:ascii="Times New Roman" w:eastAsia="华文仿宋" w:hAnsi="Times New Roman"/>
          <w:sz w:val="32"/>
          <w:szCs w:val="32"/>
        </w:rPr>
        <w:t>第一工程</w:t>
      </w:r>
      <w:r>
        <w:rPr>
          <w:rFonts w:ascii="Times New Roman" w:eastAsia="华文仿宋" w:hAnsi="Times New Roman"/>
          <w:sz w:val="32"/>
          <w:szCs w:val="32"/>
        </w:rPr>
        <w:t>”</w:t>
      </w:r>
      <w:r>
        <w:rPr>
          <w:rFonts w:ascii="Times New Roman" w:eastAsia="华文仿宋" w:hAnsi="Times New Roman"/>
          <w:sz w:val="32"/>
          <w:szCs w:val="32"/>
        </w:rPr>
        <w:t>，坚持</w:t>
      </w:r>
      <w:r>
        <w:rPr>
          <w:rFonts w:ascii="Times New Roman" w:eastAsia="华文仿宋" w:hAnsi="Times New Roman"/>
          <w:sz w:val="32"/>
          <w:szCs w:val="32"/>
        </w:rPr>
        <w:t>“</w:t>
      </w:r>
      <w:r>
        <w:rPr>
          <w:rFonts w:ascii="Times New Roman" w:eastAsia="华文仿宋" w:hAnsi="Times New Roman"/>
          <w:sz w:val="32"/>
          <w:szCs w:val="32"/>
        </w:rPr>
        <w:t>外引内培</w:t>
      </w:r>
      <w:r>
        <w:rPr>
          <w:rFonts w:ascii="Times New Roman" w:eastAsia="华文仿宋" w:hAnsi="Times New Roman"/>
          <w:sz w:val="32"/>
          <w:szCs w:val="32"/>
        </w:rPr>
        <w:t>”</w:t>
      </w:r>
      <w:r>
        <w:rPr>
          <w:rFonts w:ascii="Times New Roman" w:eastAsia="华文仿宋" w:hAnsi="Times New Roman"/>
          <w:sz w:val="32"/>
          <w:szCs w:val="32"/>
        </w:rPr>
        <w:t>两手抓。今年共引进高层次人才</w:t>
      </w:r>
      <w:r>
        <w:rPr>
          <w:rFonts w:ascii="Times New Roman" w:eastAsia="华文仿宋" w:hAnsi="Times New Roman"/>
          <w:sz w:val="32"/>
          <w:szCs w:val="32"/>
        </w:rPr>
        <w:t>170</w:t>
      </w:r>
      <w:r>
        <w:rPr>
          <w:rFonts w:ascii="Times New Roman" w:eastAsia="华文仿宋" w:hAnsi="Times New Roman"/>
          <w:sz w:val="32"/>
          <w:szCs w:val="32"/>
        </w:rPr>
        <w:t>人，同比增长</w:t>
      </w:r>
      <w:r>
        <w:rPr>
          <w:rFonts w:ascii="Times New Roman" w:eastAsia="华文仿宋" w:hAnsi="Times New Roman"/>
          <w:sz w:val="32"/>
          <w:szCs w:val="32"/>
        </w:rPr>
        <w:t>55.96%</w:t>
      </w:r>
      <w:r>
        <w:rPr>
          <w:rFonts w:ascii="Times New Roman" w:eastAsia="华文仿宋" w:hAnsi="Times New Roman"/>
          <w:sz w:val="32"/>
          <w:szCs w:val="32"/>
        </w:rPr>
        <w:t>。其中，新增长江学者特聘教授、外专千人、青年千人等国家级人才</w:t>
      </w:r>
      <w:r>
        <w:rPr>
          <w:rFonts w:ascii="Times New Roman" w:eastAsia="华文仿宋" w:hAnsi="Times New Roman"/>
          <w:sz w:val="32"/>
          <w:szCs w:val="32"/>
        </w:rPr>
        <w:t>6</w:t>
      </w:r>
      <w:r>
        <w:rPr>
          <w:rFonts w:ascii="Times New Roman" w:eastAsia="华文仿宋" w:hAnsi="Times New Roman"/>
          <w:sz w:val="32"/>
          <w:szCs w:val="32"/>
        </w:rPr>
        <w:t>人，江苏特聘教授、省</w:t>
      </w:r>
      <w:r>
        <w:rPr>
          <w:rFonts w:ascii="Times New Roman" w:eastAsia="华文仿宋" w:hAnsi="Times New Roman"/>
          <w:sz w:val="32"/>
          <w:szCs w:val="32"/>
        </w:rPr>
        <w:t>“333</w:t>
      </w:r>
      <w:r>
        <w:rPr>
          <w:rFonts w:ascii="Times New Roman" w:eastAsia="华文仿宋" w:hAnsi="Times New Roman"/>
          <w:sz w:val="32"/>
          <w:szCs w:val="32"/>
        </w:rPr>
        <w:t>工程</w:t>
      </w:r>
      <w:r>
        <w:rPr>
          <w:rFonts w:ascii="Times New Roman" w:eastAsia="华文仿宋" w:hAnsi="Times New Roman"/>
          <w:sz w:val="32"/>
          <w:szCs w:val="32"/>
        </w:rPr>
        <w:t>”</w:t>
      </w:r>
      <w:r>
        <w:rPr>
          <w:rFonts w:ascii="Times New Roman" w:eastAsia="华文仿宋" w:hAnsi="Times New Roman"/>
          <w:sz w:val="32"/>
          <w:szCs w:val="32"/>
        </w:rPr>
        <w:t>培养对象、省特聘医学专家等省部级人才</w:t>
      </w:r>
      <w:r>
        <w:rPr>
          <w:rFonts w:ascii="Times New Roman" w:eastAsia="华文仿宋" w:hAnsi="Times New Roman"/>
          <w:sz w:val="32"/>
          <w:szCs w:val="32"/>
        </w:rPr>
        <w:t>16</w:t>
      </w:r>
      <w:r>
        <w:rPr>
          <w:rFonts w:ascii="Times New Roman" w:eastAsia="华文仿宋" w:hAnsi="Times New Roman"/>
          <w:sz w:val="32"/>
          <w:szCs w:val="32"/>
        </w:rPr>
        <w:t>人；</w:t>
      </w:r>
      <w:r>
        <w:rPr>
          <w:rFonts w:ascii="Times New Roman" w:eastAsia="华文仿宋" w:hAnsi="Times New Roman"/>
          <w:sz w:val="32"/>
          <w:szCs w:val="32"/>
        </w:rPr>
        <w:t>1</w:t>
      </w:r>
      <w:r>
        <w:rPr>
          <w:rFonts w:ascii="Times New Roman" w:eastAsia="华文仿宋" w:hAnsi="Times New Roman"/>
          <w:sz w:val="32"/>
          <w:szCs w:val="32"/>
        </w:rPr>
        <w:t>人当选中国医学科学院首批学部委员；</w:t>
      </w:r>
      <w:r>
        <w:rPr>
          <w:rFonts w:ascii="Times New Roman" w:eastAsia="华文仿宋" w:hAnsi="Times New Roman"/>
          <w:sz w:val="32"/>
          <w:szCs w:val="32"/>
        </w:rPr>
        <w:t>1</w:t>
      </w:r>
      <w:r>
        <w:rPr>
          <w:rFonts w:ascii="Times New Roman" w:eastAsia="华文仿宋" w:hAnsi="Times New Roman"/>
          <w:sz w:val="32"/>
          <w:szCs w:val="32"/>
        </w:rPr>
        <w:t>人获第五届中国青年解剖科学家奖；</w:t>
      </w:r>
      <w:r>
        <w:rPr>
          <w:rFonts w:ascii="Times New Roman" w:eastAsia="华文仿宋" w:hAnsi="Times New Roman"/>
          <w:sz w:val="32"/>
          <w:szCs w:val="32"/>
        </w:rPr>
        <w:t>1</w:t>
      </w:r>
      <w:r>
        <w:rPr>
          <w:rFonts w:ascii="Times New Roman" w:eastAsia="华文仿宋" w:hAnsi="Times New Roman"/>
          <w:sz w:val="32"/>
          <w:szCs w:val="32"/>
        </w:rPr>
        <w:t>人获</w:t>
      </w:r>
      <w:r>
        <w:rPr>
          <w:rFonts w:ascii="Times New Roman" w:eastAsia="华文仿宋" w:hAnsi="Times New Roman"/>
          <w:sz w:val="32"/>
          <w:szCs w:val="32"/>
        </w:rPr>
        <w:t>“</w:t>
      </w:r>
      <w:r>
        <w:rPr>
          <w:rFonts w:ascii="Times New Roman" w:eastAsia="华文仿宋" w:hAnsi="Times New Roman"/>
          <w:sz w:val="32"/>
          <w:szCs w:val="32"/>
        </w:rPr>
        <w:t>国之名医</w:t>
      </w:r>
      <w:r>
        <w:rPr>
          <w:rFonts w:ascii="Times New Roman" w:eastAsia="华文仿宋" w:hAnsi="Times New Roman"/>
          <w:sz w:val="32"/>
          <w:szCs w:val="32"/>
        </w:rPr>
        <w:t>·</w:t>
      </w:r>
      <w:r>
        <w:rPr>
          <w:rFonts w:ascii="Times New Roman" w:eastAsia="华文仿宋" w:hAnsi="Times New Roman"/>
          <w:sz w:val="32"/>
          <w:szCs w:val="32"/>
        </w:rPr>
        <w:t>卓越建树</w:t>
      </w:r>
      <w:r>
        <w:rPr>
          <w:rFonts w:ascii="Times New Roman" w:eastAsia="华文仿宋" w:hAnsi="Times New Roman"/>
          <w:sz w:val="32"/>
          <w:szCs w:val="32"/>
        </w:rPr>
        <w:t>”</w:t>
      </w:r>
      <w:r>
        <w:rPr>
          <w:rFonts w:ascii="Times New Roman" w:eastAsia="华文仿宋" w:hAnsi="Times New Roman"/>
          <w:sz w:val="32"/>
          <w:szCs w:val="32"/>
        </w:rPr>
        <w:t>称号；</w:t>
      </w:r>
      <w:r>
        <w:rPr>
          <w:rFonts w:ascii="Times New Roman" w:eastAsia="华文仿宋" w:hAnsi="Times New Roman"/>
          <w:sz w:val="32"/>
          <w:szCs w:val="32"/>
        </w:rPr>
        <w:t>1</w:t>
      </w:r>
      <w:r>
        <w:rPr>
          <w:rFonts w:ascii="Times New Roman" w:eastAsia="华文仿宋" w:hAnsi="Times New Roman"/>
          <w:sz w:val="32"/>
          <w:szCs w:val="32"/>
        </w:rPr>
        <w:t>人入选</w:t>
      </w:r>
      <w:r>
        <w:rPr>
          <w:rFonts w:ascii="Times New Roman" w:eastAsia="华文仿宋" w:hAnsi="Times New Roman"/>
          <w:sz w:val="32"/>
          <w:szCs w:val="32"/>
        </w:rPr>
        <w:t>“</w:t>
      </w:r>
      <w:r>
        <w:rPr>
          <w:rFonts w:ascii="Times New Roman" w:eastAsia="华文仿宋" w:hAnsi="Times New Roman"/>
          <w:sz w:val="32"/>
          <w:szCs w:val="32"/>
        </w:rPr>
        <w:t>江苏社科英才</w:t>
      </w:r>
      <w:r>
        <w:rPr>
          <w:rFonts w:ascii="Times New Roman" w:eastAsia="华文仿宋" w:hAnsi="Times New Roman"/>
          <w:sz w:val="32"/>
          <w:szCs w:val="32"/>
        </w:rPr>
        <w:t>”</w:t>
      </w:r>
      <w:r>
        <w:rPr>
          <w:rFonts w:ascii="Times New Roman" w:eastAsia="华文仿宋" w:hAnsi="Times New Roman"/>
          <w:sz w:val="32"/>
          <w:szCs w:val="32"/>
        </w:rPr>
        <w:t>；</w:t>
      </w:r>
      <w:r>
        <w:rPr>
          <w:rFonts w:ascii="Times New Roman" w:eastAsia="华文仿宋" w:hAnsi="Times New Roman"/>
          <w:sz w:val="32"/>
          <w:szCs w:val="32"/>
        </w:rPr>
        <w:t>1</w:t>
      </w:r>
      <w:r>
        <w:rPr>
          <w:rFonts w:ascii="Times New Roman" w:eastAsia="华文仿宋" w:hAnsi="Times New Roman"/>
          <w:sz w:val="32"/>
          <w:szCs w:val="32"/>
        </w:rPr>
        <w:t>人入选省高校思政课教师</w:t>
      </w:r>
      <w:r>
        <w:rPr>
          <w:rFonts w:ascii="Times New Roman" w:eastAsia="华文仿宋" w:hAnsi="Times New Roman"/>
          <w:sz w:val="32"/>
          <w:szCs w:val="32"/>
        </w:rPr>
        <w:t>“</w:t>
      </w:r>
      <w:r>
        <w:rPr>
          <w:rFonts w:ascii="Times New Roman" w:eastAsia="华文仿宋" w:hAnsi="Times New Roman"/>
          <w:sz w:val="32"/>
          <w:szCs w:val="32"/>
        </w:rPr>
        <w:t>领航领帆</w:t>
      </w:r>
      <w:r>
        <w:rPr>
          <w:rFonts w:ascii="Times New Roman" w:eastAsia="华文仿宋" w:hAnsi="Times New Roman"/>
          <w:sz w:val="32"/>
          <w:szCs w:val="32"/>
        </w:rPr>
        <w:t>”</w:t>
      </w:r>
      <w:r>
        <w:rPr>
          <w:rFonts w:ascii="Times New Roman" w:eastAsia="华文仿宋" w:hAnsi="Times New Roman"/>
          <w:sz w:val="32"/>
          <w:szCs w:val="32"/>
        </w:rPr>
        <w:t>计划培养人选。新增信息与通信工程博士后科研流动站。首次获</w:t>
      </w:r>
      <w:r>
        <w:rPr>
          <w:rFonts w:ascii="Times New Roman" w:eastAsia="华文仿宋" w:hAnsi="Times New Roman"/>
          <w:sz w:val="32"/>
          <w:szCs w:val="32"/>
        </w:rPr>
        <w:t>“</w:t>
      </w:r>
      <w:r>
        <w:rPr>
          <w:rFonts w:ascii="Times New Roman" w:eastAsia="华文仿宋" w:hAnsi="Times New Roman"/>
          <w:sz w:val="32"/>
          <w:szCs w:val="32"/>
        </w:rPr>
        <w:t>香江学者计划资助</w:t>
      </w:r>
      <w:r>
        <w:rPr>
          <w:rFonts w:ascii="Times New Roman" w:eastAsia="华文仿宋" w:hAnsi="Times New Roman"/>
          <w:sz w:val="32"/>
          <w:szCs w:val="32"/>
        </w:rPr>
        <w:t>”2</w:t>
      </w:r>
      <w:r>
        <w:rPr>
          <w:rFonts w:ascii="Times New Roman" w:eastAsia="华文仿宋" w:hAnsi="Times New Roman"/>
          <w:sz w:val="32"/>
          <w:szCs w:val="32"/>
        </w:rPr>
        <w:t>人及中国博士后基金特别资助。专任教师博士化率，从去年的</w:t>
      </w:r>
      <w:r>
        <w:rPr>
          <w:rFonts w:ascii="Times New Roman" w:eastAsia="华文仿宋" w:hAnsi="Times New Roman"/>
          <w:sz w:val="32"/>
          <w:szCs w:val="32"/>
        </w:rPr>
        <w:t>49%</w:t>
      </w:r>
      <w:r>
        <w:rPr>
          <w:rFonts w:ascii="Times New Roman" w:eastAsia="华文仿宋" w:hAnsi="Times New Roman"/>
          <w:sz w:val="32"/>
          <w:szCs w:val="32"/>
        </w:rPr>
        <w:t>上升到</w:t>
      </w:r>
      <w:r>
        <w:rPr>
          <w:rFonts w:ascii="Times New Roman" w:eastAsia="华文仿宋" w:hAnsi="Times New Roman"/>
          <w:sz w:val="32"/>
          <w:szCs w:val="32"/>
        </w:rPr>
        <w:t>51%</w:t>
      </w:r>
      <w:r>
        <w:rPr>
          <w:rFonts w:ascii="Times New Roman" w:eastAsia="华文仿宋" w:hAnsi="Times New Roman"/>
          <w:sz w:val="32"/>
          <w:szCs w:val="32"/>
        </w:rPr>
        <w:t>；境外研修</w:t>
      </w:r>
      <w:r>
        <w:rPr>
          <w:rFonts w:ascii="Times New Roman" w:eastAsia="华文仿宋" w:hAnsi="Times New Roman"/>
          <w:sz w:val="32"/>
          <w:szCs w:val="32"/>
        </w:rPr>
        <w:t>6</w:t>
      </w:r>
      <w:r>
        <w:rPr>
          <w:rFonts w:ascii="Times New Roman" w:eastAsia="华文仿宋" w:hAnsi="Times New Roman"/>
          <w:sz w:val="32"/>
          <w:szCs w:val="32"/>
        </w:rPr>
        <w:t>个月以上的专任教师占比，从去年的</w:t>
      </w:r>
      <w:r>
        <w:rPr>
          <w:rFonts w:ascii="Times New Roman" w:eastAsia="华文仿宋" w:hAnsi="Times New Roman"/>
          <w:sz w:val="32"/>
          <w:szCs w:val="32"/>
        </w:rPr>
        <w:t>19%</w:t>
      </w:r>
      <w:r>
        <w:rPr>
          <w:rFonts w:ascii="Times New Roman" w:eastAsia="华文仿宋" w:hAnsi="Times New Roman"/>
          <w:sz w:val="32"/>
          <w:szCs w:val="32"/>
        </w:rPr>
        <w:t>上升到</w:t>
      </w:r>
      <w:r>
        <w:rPr>
          <w:rFonts w:ascii="Times New Roman" w:eastAsia="华文仿宋" w:hAnsi="Times New Roman"/>
          <w:sz w:val="32"/>
          <w:szCs w:val="32"/>
        </w:rPr>
        <w:t>26%</w:t>
      </w:r>
      <w:r>
        <w:rPr>
          <w:rFonts w:ascii="Times New Roman" w:eastAsia="华文仿宋" w:hAnsi="Times New Roman"/>
          <w:sz w:val="32"/>
          <w:szCs w:val="32"/>
        </w:rPr>
        <w:t>。</w:t>
      </w:r>
    </w:p>
    <w:p w:rsidR="00DE7B35" w:rsidRDefault="00DE7B35" w:rsidP="00DE7B35">
      <w:pPr>
        <w:spacing w:line="600" w:lineRule="exact"/>
        <w:ind w:firstLineChars="200" w:firstLine="641"/>
        <w:rPr>
          <w:rFonts w:ascii="Times New Roman" w:eastAsia="华文仿宋" w:hAnsi="Times New Roman"/>
          <w:sz w:val="32"/>
          <w:szCs w:val="32"/>
        </w:rPr>
      </w:pPr>
      <w:r>
        <w:rPr>
          <w:rFonts w:ascii="Times New Roman" w:eastAsia="华文仿宋" w:hAnsi="Times New Roman"/>
          <w:b/>
          <w:bCs/>
          <w:sz w:val="32"/>
          <w:szCs w:val="32"/>
        </w:rPr>
        <w:t>二是学科高峰建设步伐加快。</w:t>
      </w:r>
      <w:r>
        <w:rPr>
          <w:rFonts w:ascii="Times New Roman" w:eastAsia="华文仿宋" w:hAnsi="Times New Roman"/>
          <w:sz w:val="32"/>
          <w:szCs w:val="32"/>
        </w:rPr>
        <w:t>新增药理学与毒理学进入</w:t>
      </w:r>
      <w:r>
        <w:rPr>
          <w:rFonts w:ascii="Times New Roman" w:eastAsia="华文仿宋" w:hAnsi="Times New Roman"/>
          <w:sz w:val="32"/>
          <w:szCs w:val="32"/>
        </w:rPr>
        <w:t>ESI</w:t>
      </w:r>
      <w:r>
        <w:rPr>
          <w:rFonts w:ascii="Times New Roman" w:eastAsia="华文仿宋" w:hAnsi="Times New Roman"/>
          <w:sz w:val="32"/>
          <w:szCs w:val="32"/>
        </w:rPr>
        <w:t>前</w:t>
      </w:r>
      <w:r>
        <w:rPr>
          <w:rFonts w:ascii="Times New Roman" w:eastAsia="华文仿宋" w:hAnsi="Times New Roman"/>
          <w:sz w:val="32"/>
          <w:szCs w:val="32"/>
        </w:rPr>
        <w:t>1%</w:t>
      </w:r>
      <w:r>
        <w:rPr>
          <w:rFonts w:ascii="Times New Roman" w:eastAsia="华文仿宋" w:hAnsi="Times New Roman"/>
          <w:sz w:val="32"/>
          <w:szCs w:val="32"/>
        </w:rPr>
        <w:t>，近三年每年新增</w:t>
      </w:r>
      <w:r>
        <w:rPr>
          <w:rFonts w:ascii="Times New Roman" w:eastAsia="华文仿宋" w:hAnsi="Times New Roman"/>
          <w:sz w:val="32"/>
          <w:szCs w:val="32"/>
        </w:rPr>
        <w:t>1</w:t>
      </w:r>
      <w:r>
        <w:rPr>
          <w:rFonts w:ascii="Times New Roman" w:eastAsia="华文仿宋" w:hAnsi="Times New Roman"/>
          <w:sz w:val="32"/>
          <w:szCs w:val="32"/>
        </w:rPr>
        <w:t>个，总数达</w:t>
      </w:r>
      <w:r>
        <w:rPr>
          <w:rFonts w:ascii="Times New Roman" w:eastAsia="华文仿宋" w:hAnsi="Times New Roman"/>
          <w:sz w:val="32"/>
          <w:szCs w:val="32"/>
        </w:rPr>
        <w:t>4</w:t>
      </w:r>
      <w:r>
        <w:rPr>
          <w:rFonts w:ascii="Times New Roman" w:eastAsia="华文仿宋" w:hAnsi="Times New Roman"/>
          <w:sz w:val="32"/>
          <w:szCs w:val="32"/>
        </w:rPr>
        <w:t>个，居全省高水平大学建设高校第</w:t>
      </w:r>
      <w:r>
        <w:rPr>
          <w:rFonts w:ascii="Times New Roman" w:eastAsia="华文仿宋" w:hAnsi="Times New Roman"/>
          <w:sz w:val="32"/>
          <w:szCs w:val="32"/>
        </w:rPr>
        <w:t>6</w:t>
      </w:r>
      <w:r>
        <w:rPr>
          <w:rFonts w:ascii="Times New Roman" w:eastAsia="华文仿宋" w:hAnsi="Times New Roman"/>
          <w:sz w:val="32"/>
          <w:szCs w:val="32"/>
        </w:rPr>
        <w:t>位。学校首次进入全球科研机构排名前</w:t>
      </w:r>
      <w:r>
        <w:rPr>
          <w:rFonts w:ascii="Times New Roman" w:eastAsia="华文仿宋" w:hAnsi="Times New Roman"/>
          <w:sz w:val="32"/>
          <w:szCs w:val="32"/>
        </w:rPr>
        <w:t>3‰</w:t>
      </w:r>
      <w:r>
        <w:rPr>
          <w:rFonts w:ascii="Times New Roman" w:eastAsia="华文仿宋" w:hAnsi="Times New Roman"/>
          <w:sz w:val="32"/>
          <w:szCs w:val="32"/>
        </w:rPr>
        <w:t>，</w:t>
      </w:r>
      <w:r>
        <w:rPr>
          <w:rFonts w:ascii="Times New Roman" w:eastAsia="华文仿宋" w:hAnsi="Times New Roman"/>
          <w:sz w:val="32"/>
          <w:szCs w:val="32"/>
        </w:rPr>
        <w:t>ESI</w:t>
      </w:r>
      <w:r>
        <w:rPr>
          <w:rFonts w:ascii="Times New Roman" w:eastAsia="华文仿宋" w:hAnsi="Times New Roman"/>
          <w:sz w:val="32"/>
          <w:szCs w:val="32"/>
        </w:rPr>
        <w:t>综合排名位列内地高校</w:t>
      </w:r>
      <w:r>
        <w:rPr>
          <w:rFonts w:ascii="Times New Roman" w:eastAsia="华文仿宋" w:hAnsi="Times New Roman"/>
          <w:sz w:val="32"/>
          <w:szCs w:val="32"/>
        </w:rPr>
        <w:t>111</w:t>
      </w:r>
      <w:r>
        <w:rPr>
          <w:rFonts w:ascii="Times New Roman" w:eastAsia="华文仿宋" w:hAnsi="Times New Roman"/>
          <w:sz w:val="32"/>
          <w:szCs w:val="32"/>
        </w:rPr>
        <w:t>名，实现连年持续攀升。此外，学校进入软科</w:t>
      </w:r>
      <w:r>
        <w:rPr>
          <w:rFonts w:ascii="Times New Roman" w:eastAsia="华文仿宋" w:hAnsi="Times New Roman"/>
          <w:sz w:val="32"/>
          <w:szCs w:val="32"/>
        </w:rPr>
        <w:t>“2019</w:t>
      </w:r>
      <w:r>
        <w:rPr>
          <w:rFonts w:ascii="Times New Roman" w:eastAsia="华文仿宋" w:hAnsi="Times New Roman"/>
          <w:sz w:val="32"/>
          <w:szCs w:val="32"/>
        </w:rPr>
        <w:t>世界大学学术排名</w:t>
      </w:r>
      <w:r>
        <w:rPr>
          <w:rFonts w:ascii="Times New Roman" w:eastAsia="华文仿宋" w:hAnsi="Times New Roman"/>
          <w:sz w:val="32"/>
          <w:szCs w:val="32"/>
        </w:rPr>
        <w:t>”</w:t>
      </w:r>
      <w:r>
        <w:rPr>
          <w:rFonts w:ascii="Times New Roman" w:eastAsia="华文仿宋" w:hAnsi="Times New Roman"/>
          <w:sz w:val="32"/>
          <w:szCs w:val="32"/>
        </w:rPr>
        <w:t>榜单，</w:t>
      </w:r>
      <w:r>
        <w:rPr>
          <w:rFonts w:ascii="Times New Roman" w:eastAsia="华文仿宋" w:hAnsi="Times New Roman"/>
          <w:sz w:val="32"/>
          <w:szCs w:val="32"/>
        </w:rPr>
        <w:t>11</w:t>
      </w:r>
      <w:r>
        <w:rPr>
          <w:rFonts w:ascii="Times New Roman" w:eastAsia="华文仿宋" w:hAnsi="Times New Roman"/>
          <w:sz w:val="32"/>
          <w:szCs w:val="32"/>
        </w:rPr>
        <w:t>个学科入榜</w:t>
      </w:r>
      <w:r>
        <w:rPr>
          <w:rFonts w:ascii="Times New Roman" w:eastAsia="华文仿宋" w:hAnsi="Times New Roman"/>
          <w:sz w:val="32"/>
          <w:szCs w:val="32"/>
        </w:rPr>
        <w:t>“2019</w:t>
      </w:r>
      <w:r>
        <w:rPr>
          <w:rFonts w:ascii="Times New Roman" w:eastAsia="华文仿宋" w:hAnsi="Times New Roman"/>
          <w:sz w:val="32"/>
          <w:szCs w:val="32"/>
        </w:rPr>
        <w:t>中国最好学科排名</w:t>
      </w:r>
      <w:r>
        <w:rPr>
          <w:rFonts w:ascii="Times New Roman" w:eastAsia="华文仿宋" w:hAnsi="Times New Roman"/>
          <w:sz w:val="32"/>
          <w:szCs w:val="32"/>
        </w:rPr>
        <w:t>”</w:t>
      </w:r>
      <w:r>
        <w:rPr>
          <w:rFonts w:ascii="Times New Roman" w:eastAsia="华文仿宋" w:hAnsi="Times New Roman"/>
          <w:sz w:val="32"/>
          <w:szCs w:val="32"/>
        </w:rPr>
        <w:t>。</w:t>
      </w:r>
    </w:p>
    <w:p w:rsidR="00DE7B35" w:rsidRDefault="00DE7B35" w:rsidP="00DE7B35">
      <w:pPr>
        <w:spacing w:line="600" w:lineRule="exact"/>
        <w:ind w:firstLineChars="200" w:firstLine="641"/>
        <w:rPr>
          <w:rFonts w:ascii="Times New Roman" w:eastAsia="华文仿宋" w:hAnsi="Times New Roman"/>
          <w:sz w:val="32"/>
          <w:szCs w:val="32"/>
        </w:rPr>
      </w:pPr>
      <w:r>
        <w:rPr>
          <w:rFonts w:ascii="Times New Roman" w:eastAsia="华文仿宋" w:hAnsi="Times New Roman"/>
          <w:b/>
          <w:bCs/>
          <w:sz w:val="32"/>
          <w:szCs w:val="32"/>
        </w:rPr>
        <w:t>三是原始创新能力显著提升。</w:t>
      </w:r>
      <w:r>
        <w:rPr>
          <w:rFonts w:ascii="Times New Roman" w:eastAsia="华文仿宋" w:hAnsi="Times New Roman"/>
          <w:sz w:val="32"/>
          <w:szCs w:val="32"/>
        </w:rPr>
        <w:t>自然指数分别位列全球和内地高校第</w:t>
      </w:r>
      <w:r>
        <w:rPr>
          <w:rFonts w:ascii="Times New Roman" w:eastAsia="华文仿宋" w:hAnsi="Times New Roman"/>
          <w:sz w:val="32"/>
          <w:szCs w:val="32"/>
        </w:rPr>
        <w:t>589</w:t>
      </w:r>
      <w:r>
        <w:rPr>
          <w:rFonts w:ascii="Times New Roman" w:eastAsia="华文仿宋" w:hAnsi="Times New Roman"/>
          <w:sz w:val="32"/>
          <w:szCs w:val="32"/>
        </w:rPr>
        <w:t>、</w:t>
      </w:r>
      <w:r>
        <w:rPr>
          <w:rFonts w:ascii="Times New Roman" w:eastAsia="华文仿宋" w:hAnsi="Times New Roman"/>
          <w:sz w:val="32"/>
          <w:szCs w:val="32"/>
        </w:rPr>
        <w:t>120</w:t>
      </w:r>
      <w:r>
        <w:rPr>
          <w:rFonts w:ascii="Times New Roman" w:eastAsia="华文仿宋" w:hAnsi="Times New Roman"/>
          <w:sz w:val="32"/>
          <w:szCs w:val="32"/>
        </w:rPr>
        <w:t>位，较去年同期分别上升</w:t>
      </w:r>
      <w:r>
        <w:rPr>
          <w:rFonts w:ascii="Times New Roman" w:eastAsia="华文仿宋" w:hAnsi="Times New Roman"/>
          <w:sz w:val="32"/>
          <w:szCs w:val="32"/>
        </w:rPr>
        <w:t>436</w:t>
      </w:r>
      <w:r>
        <w:rPr>
          <w:rFonts w:ascii="Times New Roman" w:eastAsia="华文仿宋" w:hAnsi="Times New Roman"/>
          <w:sz w:val="32"/>
          <w:szCs w:val="32"/>
        </w:rPr>
        <w:t>、</w:t>
      </w:r>
      <w:r>
        <w:rPr>
          <w:rFonts w:ascii="Times New Roman" w:eastAsia="华文仿宋" w:hAnsi="Times New Roman"/>
          <w:sz w:val="32"/>
          <w:szCs w:val="32"/>
        </w:rPr>
        <w:t>49</w:t>
      </w:r>
      <w:r>
        <w:rPr>
          <w:rFonts w:ascii="Times New Roman" w:eastAsia="华文仿宋" w:hAnsi="Times New Roman"/>
          <w:sz w:val="32"/>
          <w:szCs w:val="32"/>
        </w:rPr>
        <w:t>位。</w:t>
      </w:r>
      <w:r>
        <w:rPr>
          <w:rFonts w:ascii="Times New Roman" w:eastAsia="华文仿宋" w:hAnsi="Times New Roman"/>
          <w:sz w:val="32"/>
          <w:szCs w:val="32"/>
        </w:rPr>
        <w:lastRenderedPageBreak/>
        <w:t>获省部级科学技术奖</w:t>
      </w:r>
      <w:r>
        <w:rPr>
          <w:rFonts w:ascii="Times New Roman" w:eastAsia="华文仿宋" w:hAnsi="Times New Roman"/>
          <w:sz w:val="32"/>
          <w:szCs w:val="32"/>
        </w:rPr>
        <w:t>31</w:t>
      </w:r>
      <w:r>
        <w:rPr>
          <w:rFonts w:ascii="Times New Roman" w:eastAsia="华文仿宋" w:hAnsi="Times New Roman"/>
          <w:sz w:val="32"/>
          <w:szCs w:val="32"/>
        </w:rPr>
        <w:t>项，其中教育部科学技术二等奖</w:t>
      </w:r>
      <w:r>
        <w:rPr>
          <w:rFonts w:ascii="Times New Roman" w:eastAsia="华文仿宋" w:hAnsi="Times New Roman"/>
          <w:sz w:val="32"/>
          <w:szCs w:val="32"/>
        </w:rPr>
        <w:t>4</w:t>
      </w:r>
      <w:r>
        <w:rPr>
          <w:rFonts w:ascii="Times New Roman" w:eastAsia="华文仿宋" w:hAnsi="Times New Roman"/>
          <w:sz w:val="32"/>
          <w:szCs w:val="32"/>
        </w:rPr>
        <w:t>项，列全国第</w:t>
      </w:r>
      <w:r>
        <w:rPr>
          <w:rFonts w:ascii="Times New Roman" w:eastAsia="华文仿宋" w:hAnsi="Times New Roman"/>
          <w:sz w:val="32"/>
          <w:szCs w:val="32"/>
        </w:rPr>
        <w:t>18</w:t>
      </w:r>
      <w:r>
        <w:rPr>
          <w:rFonts w:ascii="Times New Roman" w:eastAsia="华文仿宋" w:hAnsi="Times New Roman"/>
          <w:sz w:val="32"/>
          <w:szCs w:val="32"/>
        </w:rPr>
        <w:t>位、全省高水平大学建设高校第</w:t>
      </w:r>
      <w:r>
        <w:rPr>
          <w:rFonts w:ascii="Times New Roman" w:eastAsia="华文仿宋" w:hAnsi="Times New Roman"/>
          <w:sz w:val="32"/>
          <w:szCs w:val="32"/>
        </w:rPr>
        <w:t>3</w:t>
      </w:r>
      <w:r>
        <w:rPr>
          <w:rFonts w:ascii="Times New Roman" w:eastAsia="华文仿宋" w:hAnsi="Times New Roman"/>
          <w:sz w:val="32"/>
          <w:szCs w:val="32"/>
        </w:rPr>
        <w:t>位；江苏省科学技术奖</w:t>
      </w:r>
      <w:r>
        <w:rPr>
          <w:rFonts w:ascii="Times New Roman" w:eastAsia="华文仿宋" w:hAnsi="Times New Roman"/>
          <w:sz w:val="32"/>
          <w:szCs w:val="32"/>
        </w:rPr>
        <w:t>10</w:t>
      </w:r>
      <w:r>
        <w:rPr>
          <w:rFonts w:ascii="Times New Roman" w:eastAsia="华文仿宋" w:hAnsi="Times New Roman"/>
          <w:sz w:val="32"/>
          <w:szCs w:val="32"/>
        </w:rPr>
        <w:t>项，其中一等奖</w:t>
      </w:r>
      <w:r>
        <w:rPr>
          <w:rFonts w:ascii="Times New Roman" w:eastAsia="华文仿宋" w:hAnsi="Times New Roman"/>
          <w:sz w:val="32"/>
          <w:szCs w:val="32"/>
        </w:rPr>
        <w:t>1</w:t>
      </w:r>
      <w:r>
        <w:rPr>
          <w:rFonts w:ascii="Times New Roman" w:eastAsia="华文仿宋" w:hAnsi="Times New Roman"/>
          <w:sz w:val="32"/>
          <w:szCs w:val="32"/>
        </w:rPr>
        <w:t>项。自然科学获国家级项目</w:t>
      </w:r>
      <w:r>
        <w:rPr>
          <w:rFonts w:ascii="Times New Roman" w:eastAsia="华文仿宋" w:hAnsi="Times New Roman"/>
          <w:sz w:val="32"/>
          <w:szCs w:val="32"/>
        </w:rPr>
        <w:t>82</w:t>
      </w:r>
      <w:r>
        <w:rPr>
          <w:rFonts w:ascii="Times New Roman" w:eastAsia="华文仿宋" w:hAnsi="Times New Roman"/>
          <w:sz w:val="32"/>
          <w:szCs w:val="32"/>
        </w:rPr>
        <w:t>项，其中国家重点研发计划重点专项</w:t>
      </w:r>
      <w:r>
        <w:rPr>
          <w:rFonts w:ascii="Times New Roman" w:eastAsia="华文仿宋" w:hAnsi="Times New Roman"/>
          <w:sz w:val="32"/>
          <w:szCs w:val="32"/>
        </w:rPr>
        <w:t>1</w:t>
      </w:r>
      <w:r>
        <w:rPr>
          <w:rFonts w:ascii="Times New Roman" w:eastAsia="华文仿宋" w:hAnsi="Times New Roman"/>
          <w:sz w:val="32"/>
          <w:szCs w:val="32"/>
        </w:rPr>
        <w:t>项、重点专项课题</w:t>
      </w:r>
      <w:r>
        <w:rPr>
          <w:rFonts w:ascii="Times New Roman" w:eastAsia="华文仿宋" w:hAnsi="Times New Roman"/>
          <w:sz w:val="32"/>
          <w:szCs w:val="32"/>
        </w:rPr>
        <w:t>1</w:t>
      </w:r>
      <w:r>
        <w:rPr>
          <w:rFonts w:ascii="Times New Roman" w:eastAsia="华文仿宋" w:hAnsi="Times New Roman"/>
          <w:sz w:val="32"/>
          <w:szCs w:val="32"/>
        </w:rPr>
        <w:t>项。人文社科获国家级项目</w:t>
      </w:r>
      <w:r>
        <w:rPr>
          <w:rFonts w:ascii="Times New Roman" w:eastAsia="华文仿宋" w:hAnsi="Times New Roman"/>
          <w:sz w:val="32"/>
          <w:szCs w:val="32"/>
        </w:rPr>
        <w:t>17</w:t>
      </w:r>
      <w:r>
        <w:rPr>
          <w:rFonts w:ascii="Times New Roman" w:eastAsia="华文仿宋" w:hAnsi="Times New Roman"/>
          <w:sz w:val="32"/>
          <w:szCs w:val="32"/>
        </w:rPr>
        <w:t>项，其中重点项目</w:t>
      </w:r>
      <w:r>
        <w:rPr>
          <w:rFonts w:ascii="Times New Roman" w:eastAsia="华文仿宋" w:hAnsi="Times New Roman"/>
          <w:sz w:val="32"/>
          <w:szCs w:val="32"/>
        </w:rPr>
        <w:t>2</w:t>
      </w:r>
      <w:r>
        <w:rPr>
          <w:rFonts w:ascii="Times New Roman" w:eastAsia="华文仿宋" w:hAnsi="Times New Roman"/>
          <w:sz w:val="32"/>
          <w:szCs w:val="32"/>
        </w:rPr>
        <w:t>项；获省部级项目</w:t>
      </w:r>
      <w:r>
        <w:rPr>
          <w:rFonts w:ascii="Times New Roman" w:eastAsia="华文仿宋" w:hAnsi="Times New Roman"/>
          <w:sz w:val="32"/>
          <w:szCs w:val="32"/>
        </w:rPr>
        <w:t>40</w:t>
      </w:r>
      <w:r>
        <w:rPr>
          <w:rFonts w:ascii="Times New Roman" w:eastAsia="华文仿宋" w:hAnsi="Times New Roman"/>
          <w:sz w:val="32"/>
          <w:szCs w:val="32"/>
        </w:rPr>
        <w:t>项。学校科研总经费</w:t>
      </w:r>
      <w:r>
        <w:rPr>
          <w:rFonts w:ascii="Times New Roman" w:eastAsia="华文仿宋" w:hAnsi="Times New Roman"/>
          <w:sz w:val="32"/>
          <w:szCs w:val="32"/>
        </w:rPr>
        <w:t>4.33</w:t>
      </w:r>
      <w:r>
        <w:rPr>
          <w:rFonts w:ascii="Times New Roman" w:eastAsia="华文仿宋" w:hAnsi="Times New Roman"/>
          <w:sz w:val="32"/>
          <w:szCs w:val="32"/>
        </w:rPr>
        <w:t>亿元，同比增长</w:t>
      </w:r>
      <w:r>
        <w:rPr>
          <w:rFonts w:ascii="Times New Roman" w:eastAsia="华文仿宋" w:hAnsi="Times New Roman"/>
          <w:sz w:val="32"/>
          <w:szCs w:val="32"/>
        </w:rPr>
        <w:t>69.27%</w:t>
      </w:r>
      <w:r>
        <w:rPr>
          <w:rFonts w:ascii="Times New Roman" w:eastAsia="华文仿宋" w:hAnsi="Times New Roman"/>
          <w:sz w:val="32"/>
          <w:szCs w:val="32"/>
        </w:rPr>
        <w:t>。学报社科版再次入选</w:t>
      </w:r>
      <w:r>
        <w:rPr>
          <w:rFonts w:ascii="Times New Roman" w:eastAsia="华文仿宋" w:hAnsi="Times New Roman"/>
          <w:sz w:val="32"/>
          <w:szCs w:val="32"/>
        </w:rPr>
        <w:t>CSSCI</w:t>
      </w:r>
      <w:r>
        <w:rPr>
          <w:rFonts w:ascii="Times New Roman" w:eastAsia="华文仿宋" w:hAnsi="Times New Roman"/>
          <w:sz w:val="32"/>
          <w:szCs w:val="32"/>
        </w:rPr>
        <w:t>来源期刊目录，廉政文化研究获评国家哲社</w:t>
      </w:r>
      <w:r>
        <w:rPr>
          <w:rFonts w:ascii="Times New Roman" w:eastAsia="华文仿宋" w:hAnsi="Times New Roman"/>
          <w:sz w:val="32"/>
          <w:szCs w:val="32"/>
        </w:rPr>
        <w:t>“</w:t>
      </w:r>
      <w:r>
        <w:rPr>
          <w:rFonts w:ascii="Times New Roman" w:eastAsia="华文仿宋" w:hAnsi="Times New Roman"/>
          <w:sz w:val="32"/>
          <w:szCs w:val="32"/>
        </w:rPr>
        <w:t>最受欢迎期刊</w:t>
      </w:r>
      <w:r>
        <w:rPr>
          <w:rFonts w:ascii="Times New Roman" w:eastAsia="华文仿宋" w:hAnsi="Times New Roman"/>
          <w:sz w:val="32"/>
          <w:szCs w:val="32"/>
        </w:rPr>
        <w:t>”</w:t>
      </w:r>
      <w:r>
        <w:rPr>
          <w:rFonts w:ascii="Times New Roman" w:eastAsia="华文仿宋" w:hAnsi="Times New Roman"/>
          <w:sz w:val="32"/>
          <w:szCs w:val="32"/>
        </w:rPr>
        <w:t>。</w:t>
      </w:r>
    </w:p>
    <w:p w:rsidR="00DE7B35" w:rsidRDefault="00DE7B35" w:rsidP="00DE7B35">
      <w:pPr>
        <w:numPr>
          <w:ilvl w:val="0"/>
          <w:numId w:val="4"/>
        </w:num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增强服务能力，开辟高质量发展的空间</w:t>
      </w:r>
    </w:p>
    <w:p w:rsidR="00DE7B35" w:rsidRDefault="00DE7B35" w:rsidP="00DE7B35">
      <w:pPr>
        <w:spacing w:line="600" w:lineRule="exact"/>
        <w:ind w:firstLineChars="200" w:firstLine="640"/>
        <w:rPr>
          <w:rFonts w:ascii="Times New Roman" w:eastAsia="华文仿宋" w:hAnsi="Times New Roman"/>
          <w:sz w:val="32"/>
          <w:szCs w:val="32"/>
        </w:rPr>
      </w:pPr>
      <w:r>
        <w:rPr>
          <w:rFonts w:ascii="Times New Roman" w:eastAsia="华文仿宋" w:hAnsi="Times New Roman"/>
          <w:sz w:val="32"/>
          <w:szCs w:val="32"/>
        </w:rPr>
        <w:t>学校继承</w:t>
      </w:r>
      <w:r>
        <w:rPr>
          <w:rFonts w:ascii="Times New Roman" w:eastAsia="华文仿宋" w:hAnsi="Times New Roman"/>
          <w:sz w:val="32"/>
          <w:szCs w:val="32"/>
        </w:rPr>
        <w:t>“</w:t>
      </w:r>
      <w:r>
        <w:rPr>
          <w:rFonts w:ascii="Times New Roman" w:eastAsia="华文仿宋" w:hAnsi="Times New Roman"/>
          <w:sz w:val="32"/>
          <w:szCs w:val="32"/>
        </w:rPr>
        <w:t>学必期于用、用必适于地</w:t>
      </w:r>
      <w:r>
        <w:rPr>
          <w:rFonts w:ascii="Times New Roman" w:eastAsia="华文仿宋" w:hAnsi="Times New Roman"/>
          <w:sz w:val="32"/>
          <w:szCs w:val="32"/>
        </w:rPr>
        <w:t>”</w:t>
      </w:r>
      <w:r>
        <w:rPr>
          <w:rFonts w:ascii="Times New Roman" w:eastAsia="华文仿宋" w:hAnsi="Times New Roman"/>
          <w:sz w:val="32"/>
          <w:szCs w:val="32"/>
        </w:rPr>
        <w:t>的办学理念，坚持需求导向，推进开放办学，发挥综合性大学多学科优势，主动融入经济社会发展主战场，在服务社会中实现校地双方同频共振、共享共赢。</w:t>
      </w:r>
    </w:p>
    <w:p w:rsidR="00DE7B35" w:rsidRDefault="00DE7B35" w:rsidP="00DE7B35">
      <w:pPr>
        <w:spacing w:line="600" w:lineRule="exact"/>
        <w:ind w:firstLineChars="200" w:firstLine="641"/>
        <w:rPr>
          <w:rFonts w:ascii="Times New Roman" w:eastAsia="华文仿宋" w:hAnsi="Times New Roman"/>
          <w:sz w:val="32"/>
          <w:szCs w:val="32"/>
        </w:rPr>
      </w:pPr>
      <w:r>
        <w:rPr>
          <w:rFonts w:ascii="Times New Roman" w:eastAsia="华文仿宋" w:hAnsi="Times New Roman"/>
          <w:b/>
          <w:bCs/>
          <w:sz w:val="32"/>
          <w:szCs w:val="32"/>
        </w:rPr>
        <w:t>一是服务国家战略展现作为。</w:t>
      </w:r>
      <w:r>
        <w:rPr>
          <w:rFonts w:ascii="Times New Roman" w:eastAsia="华文仿宋" w:hAnsi="Times New Roman"/>
          <w:sz w:val="32"/>
          <w:szCs w:val="32"/>
        </w:rPr>
        <w:t>主动策应</w:t>
      </w:r>
      <w:r>
        <w:rPr>
          <w:rFonts w:ascii="Times New Roman" w:eastAsia="华文仿宋" w:hAnsi="Times New Roman"/>
          <w:sz w:val="32"/>
          <w:szCs w:val="32"/>
        </w:rPr>
        <w:t>“</w:t>
      </w:r>
      <w:r>
        <w:rPr>
          <w:rFonts w:ascii="Times New Roman" w:eastAsia="华文仿宋" w:hAnsi="Times New Roman"/>
          <w:sz w:val="32"/>
          <w:szCs w:val="32"/>
        </w:rPr>
        <w:t>一带一路</w:t>
      </w:r>
      <w:r>
        <w:rPr>
          <w:rFonts w:ascii="Times New Roman" w:eastAsia="华文仿宋" w:hAnsi="Times New Roman"/>
          <w:sz w:val="32"/>
          <w:szCs w:val="32"/>
        </w:rPr>
        <w:t>”</w:t>
      </w:r>
      <w:r>
        <w:rPr>
          <w:rFonts w:ascii="Times New Roman" w:eastAsia="华文仿宋" w:hAnsi="Times New Roman"/>
          <w:sz w:val="32"/>
          <w:szCs w:val="32"/>
        </w:rPr>
        <w:t>倡议，在斯洛文尼亚、克罗地亚、意大利等沿线国家举办</w:t>
      </w:r>
      <w:r>
        <w:rPr>
          <w:rFonts w:ascii="Times New Roman" w:eastAsia="华文仿宋" w:hAnsi="Times New Roman"/>
          <w:sz w:val="32"/>
          <w:szCs w:val="32"/>
        </w:rPr>
        <w:t>“</w:t>
      </w:r>
      <w:r>
        <w:rPr>
          <w:rFonts w:ascii="Times New Roman" w:eastAsia="华文仿宋" w:hAnsi="Times New Roman"/>
          <w:sz w:val="32"/>
          <w:szCs w:val="32"/>
        </w:rPr>
        <w:t>改革开放</w:t>
      </w:r>
      <w:r>
        <w:rPr>
          <w:rFonts w:ascii="Times New Roman" w:eastAsia="华文仿宋" w:hAnsi="Times New Roman"/>
          <w:sz w:val="32"/>
          <w:szCs w:val="32"/>
        </w:rPr>
        <w:t>40</w:t>
      </w:r>
      <w:r>
        <w:rPr>
          <w:rFonts w:ascii="Times New Roman" w:eastAsia="华文仿宋" w:hAnsi="Times New Roman"/>
          <w:sz w:val="32"/>
          <w:szCs w:val="32"/>
        </w:rPr>
        <w:t>周年优秀中国画作品巡展</w:t>
      </w:r>
      <w:r>
        <w:rPr>
          <w:rFonts w:ascii="Times New Roman" w:eastAsia="华文仿宋" w:hAnsi="Times New Roman"/>
          <w:sz w:val="32"/>
          <w:szCs w:val="32"/>
        </w:rPr>
        <w:t>”“</w:t>
      </w:r>
      <w:r>
        <w:rPr>
          <w:rFonts w:ascii="Times New Roman" w:eastAsia="华文仿宋" w:hAnsi="Times New Roman"/>
          <w:sz w:val="32"/>
          <w:szCs w:val="32"/>
        </w:rPr>
        <w:t>东方嘉陵</w:t>
      </w:r>
      <w:r>
        <w:rPr>
          <w:rFonts w:ascii="Times New Roman" w:eastAsia="华文仿宋" w:hAnsi="Times New Roman"/>
          <w:sz w:val="32"/>
          <w:szCs w:val="32"/>
        </w:rPr>
        <w:t>-</w:t>
      </w:r>
      <w:r>
        <w:rPr>
          <w:rFonts w:ascii="Times New Roman" w:eastAsia="华文仿宋" w:hAnsi="Times New Roman"/>
          <w:sz w:val="32"/>
          <w:szCs w:val="32"/>
        </w:rPr>
        <w:t>丝绸之音新年音乐会</w:t>
      </w:r>
      <w:r>
        <w:rPr>
          <w:rFonts w:ascii="Times New Roman" w:eastAsia="华文仿宋" w:hAnsi="Times New Roman"/>
          <w:sz w:val="32"/>
          <w:szCs w:val="32"/>
        </w:rPr>
        <w:t>”</w:t>
      </w:r>
      <w:r>
        <w:rPr>
          <w:rFonts w:ascii="Times New Roman" w:eastAsia="华文仿宋" w:hAnsi="Times New Roman"/>
          <w:sz w:val="32"/>
          <w:szCs w:val="32"/>
        </w:rPr>
        <w:t>，与俄罗斯、吉尔吉斯斯坦等国家高校开展学生交流项目，增进文明交流互鉴。积极融入教育国际化潮流，获批中国与欧盟国家首个音乐类中外合作办学项目、国家留学基金委</w:t>
      </w:r>
      <w:r>
        <w:rPr>
          <w:rFonts w:ascii="Times New Roman" w:eastAsia="华文仿宋" w:hAnsi="Times New Roman"/>
          <w:sz w:val="32"/>
          <w:szCs w:val="32"/>
        </w:rPr>
        <w:t>“</w:t>
      </w:r>
      <w:r>
        <w:rPr>
          <w:rFonts w:ascii="Times New Roman" w:eastAsia="华文仿宋" w:hAnsi="Times New Roman"/>
          <w:sz w:val="32"/>
          <w:szCs w:val="32"/>
        </w:rPr>
        <w:t>中欧学分生</w:t>
      </w:r>
      <w:r>
        <w:rPr>
          <w:rFonts w:ascii="Times New Roman" w:eastAsia="华文仿宋" w:hAnsi="Times New Roman"/>
          <w:sz w:val="32"/>
          <w:szCs w:val="32"/>
        </w:rPr>
        <w:t>”</w:t>
      </w:r>
      <w:r>
        <w:rPr>
          <w:rFonts w:ascii="Times New Roman" w:eastAsia="华文仿宋" w:hAnsi="Times New Roman"/>
          <w:sz w:val="32"/>
          <w:szCs w:val="32"/>
        </w:rPr>
        <w:t>专项奖学金项目、国家汉办汉语考点，以及港澳台地区招生资格。围绕长江经济带、长三角一体化等国家战略，开展决策咨询，</w:t>
      </w:r>
      <w:r>
        <w:rPr>
          <w:rFonts w:ascii="Times New Roman" w:eastAsia="华文仿宋" w:hAnsi="Times New Roman"/>
          <w:sz w:val="32"/>
          <w:szCs w:val="32"/>
        </w:rPr>
        <w:t>7</w:t>
      </w:r>
      <w:r>
        <w:rPr>
          <w:rFonts w:ascii="Times New Roman" w:eastAsia="华文仿宋" w:hAnsi="Times New Roman"/>
          <w:sz w:val="32"/>
          <w:szCs w:val="32"/>
        </w:rPr>
        <w:t>篇报告获中央和省委领导肯定性批示；</w:t>
      </w:r>
      <w:r>
        <w:rPr>
          <w:rFonts w:ascii="Times New Roman" w:eastAsia="华文仿宋" w:hAnsi="Times New Roman"/>
          <w:sz w:val="32"/>
          <w:szCs w:val="32"/>
        </w:rPr>
        <w:t>2</w:t>
      </w:r>
      <w:r>
        <w:rPr>
          <w:rFonts w:ascii="Times New Roman" w:eastAsia="华文仿宋" w:hAnsi="Times New Roman"/>
          <w:sz w:val="32"/>
          <w:szCs w:val="32"/>
        </w:rPr>
        <w:t>项成果入选江苏智库</w:t>
      </w:r>
      <w:r>
        <w:rPr>
          <w:rFonts w:ascii="Times New Roman" w:eastAsia="华文仿宋" w:hAnsi="Times New Roman"/>
          <w:sz w:val="32"/>
          <w:szCs w:val="32"/>
        </w:rPr>
        <w:t>“</w:t>
      </w:r>
      <w:r>
        <w:rPr>
          <w:rFonts w:ascii="Times New Roman" w:eastAsia="华文仿宋" w:hAnsi="Times New Roman"/>
          <w:sz w:val="32"/>
          <w:szCs w:val="32"/>
        </w:rPr>
        <w:t>双十佳</w:t>
      </w:r>
      <w:r>
        <w:rPr>
          <w:rFonts w:ascii="Times New Roman" w:eastAsia="华文仿宋" w:hAnsi="Times New Roman"/>
          <w:sz w:val="32"/>
          <w:szCs w:val="32"/>
        </w:rPr>
        <w:t>”</w:t>
      </w:r>
      <w:r>
        <w:rPr>
          <w:rFonts w:ascii="Times New Roman" w:eastAsia="华文仿宋" w:hAnsi="Times New Roman"/>
          <w:sz w:val="32"/>
          <w:szCs w:val="32"/>
        </w:rPr>
        <w:t>。</w:t>
      </w:r>
    </w:p>
    <w:p w:rsidR="00DE7B35" w:rsidRDefault="00DE7B35" w:rsidP="00DE7B35">
      <w:pPr>
        <w:spacing w:line="600" w:lineRule="exact"/>
        <w:ind w:firstLineChars="200" w:firstLine="641"/>
        <w:rPr>
          <w:rFonts w:ascii="Times New Roman" w:eastAsia="华文仿宋" w:hAnsi="Times New Roman"/>
          <w:sz w:val="32"/>
          <w:szCs w:val="32"/>
        </w:rPr>
      </w:pPr>
      <w:r>
        <w:rPr>
          <w:rFonts w:ascii="Times New Roman" w:eastAsia="华文仿宋" w:hAnsi="Times New Roman"/>
          <w:b/>
          <w:bCs/>
          <w:sz w:val="32"/>
          <w:szCs w:val="32"/>
        </w:rPr>
        <w:lastRenderedPageBreak/>
        <w:t>二是产学研合作实现突破。</w:t>
      </w:r>
      <w:r>
        <w:rPr>
          <w:rFonts w:ascii="Times New Roman" w:eastAsia="华文仿宋" w:hAnsi="Times New Roman"/>
          <w:sz w:val="32"/>
          <w:szCs w:val="32"/>
        </w:rPr>
        <w:t>与南通中远合作的成果获省科学技术一等奖，学校时隔</w:t>
      </w:r>
      <w:r>
        <w:rPr>
          <w:rFonts w:ascii="Times New Roman" w:eastAsia="华文仿宋" w:hAnsi="Times New Roman"/>
          <w:sz w:val="32"/>
          <w:szCs w:val="32"/>
        </w:rPr>
        <w:t>12</w:t>
      </w:r>
      <w:r>
        <w:rPr>
          <w:rFonts w:ascii="Times New Roman" w:eastAsia="华文仿宋" w:hAnsi="Times New Roman"/>
          <w:sz w:val="32"/>
          <w:szCs w:val="32"/>
        </w:rPr>
        <w:t>年再获省一等奖；与地方高新技术企业联合研发的</w:t>
      </w:r>
      <w:r>
        <w:rPr>
          <w:rFonts w:ascii="Times New Roman" w:eastAsia="华文仿宋" w:hAnsi="Times New Roman"/>
          <w:sz w:val="32"/>
          <w:szCs w:val="32"/>
        </w:rPr>
        <w:t>“</w:t>
      </w:r>
      <w:r>
        <w:rPr>
          <w:rFonts w:ascii="Times New Roman" w:eastAsia="华文仿宋" w:hAnsi="Times New Roman"/>
          <w:sz w:val="32"/>
          <w:szCs w:val="32"/>
        </w:rPr>
        <w:t>智能发光斑马线</w:t>
      </w:r>
      <w:r>
        <w:rPr>
          <w:rFonts w:ascii="Times New Roman" w:eastAsia="华文仿宋" w:hAnsi="Times New Roman"/>
          <w:sz w:val="32"/>
          <w:szCs w:val="32"/>
        </w:rPr>
        <w:t>”</w:t>
      </w:r>
      <w:r>
        <w:rPr>
          <w:rFonts w:ascii="Times New Roman" w:eastAsia="华文仿宋" w:hAnsi="Times New Roman"/>
          <w:sz w:val="32"/>
          <w:szCs w:val="32"/>
        </w:rPr>
        <w:t>在多地运用，并在中央电视台《走进科学》栏目专题播出；获批中国纺织行业安全与防护用纺织品重点实验室、江苏省铝灰渣固废无害化处理及资源化利用工程研究中心。横向科研项目立项</w:t>
      </w:r>
      <w:r>
        <w:rPr>
          <w:rFonts w:ascii="Times New Roman" w:eastAsia="华文仿宋" w:hAnsi="Times New Roman"/>
          <w:sz w:val="32"/>
          <w:szCs w:val="32"/>
        </w:rPr>
        <w:t>656</w:t>
      </w:r>
      <w:r>
        <w:rPr>
          <w:rFonts w:ascii="Times New Roman" w:eastAsia="华文仿宋" w:hAnsi="Times New Roman"/>
          <w:sz w:val="32"/>
          <w:szCs w:val="32"/>
        </w:rPr>
        <w:t>项，申请发明专利</w:t>
      </w:r>
      <w:r>
        <w:rPr>
          <w:rFonts w:ascii="Times New Roman" w:eastAsia="华文仿宋" w:hAnsi="Times New Roman"/>
          <w:sz w:val="32"/>
          <w:szCs w:val="32"/>
        </w:rPr>
        <w:t>638</w:t>
      </w:r>
      <w:r>
        <w:rPr>
          <w:rFonts w:ascii="Times New Roman" w:eastAsia="华文仿宋" w:hAnsi="Times New Roman"/>
          <w:sz w:val="32"/>
          <w:szCs w:val="32"/>
        </w:rPr>
        <w:t>件、授权</w:t>
      </w:r>
      <w:r>
        <w:rPr>
          <w:rFonts w:ascii="Times New Roman" w:eastAsia="华文仿宋" w:hAnsi="Times New Roman"/>
          <w:sz w:val="32"/>
          <w:szCs w:val="32"/>
        </w:rPr>
        <w:t>260</w:t>
      </w:r>
      <w:r>
        <w:rPr>
          <w:rFonts w:ascii="Times New Roman" w:eastAsia="华文仿宋" w:hAnsi="Times New Roman"/>
          <w:sz w:val="32"/>
          <w:szCs w:val="32"/>
        </w:rPr>
        <w:t>件，均创历史新高。创新成果加快转化，支撑区域产业发展，转让专利</w:t>
      </w:r>
      <w:r>
        <w:rPr>
          <w:rFonts w:ascii="Times New Roman" w:eastAsia="华文仿宋" w:hAnsi="Times New Roman"/>
          <w:sz w:val="32"/>
          <w:szCs w:val="32"/>
        </w:rPr>
        <w:t>195</w:t>
      </w:r>
      <w:r>
        <w:rPr>
          <w:rFonts w:ascii="Times New Roman" w:eastAsia="华文仿宋" w:hAnsi="Times New Roman"/>
          <w:sz w:val="32"/>
          <w:szCs w:val="32"/>
        </w:rPr>
        <w:t>件，是去年的</w:t>
      </w:r>
      <w:r>
        <w:rPr>
          <w:rFonts w:ascii="Times New Roman" w:eastAsia="华文仿宋" w:hAnsi="Times New Roman"/>
          <w:sz w:val="32"/>
          <w:szCs w:val="32"/>
        </w:rPr>
        <w:t>14</w:t>
      </w:r>
      <w:r>
        <w:rPr>
          <w:rFonts w:ascii="Times New Roman" w:eastAsia="华文仿宋" w:hAnsi="Times New Roman"/>
          <w:sz w:val="32"/>
          <w:szCs w:val="32"/>
        </w:rPr>
        <w:t>倍。新建产学研合作平台</w:t>
      </w:r>
      <w:r>
        <w:rPr>
          <w:rFonts w:ascii="Times New Roman" w:eastAsia="华文仿宋" w:hAnsi="Times New Roman"/>
          <w:sz w:val="32"/>
          <w:szCs w:val="32"/>
        </w:rPr>
        <w:t>119</w:t>
      </w:r>
      <w:r>
        <w:rPr>
          <w:rFonts w:ascii="Times New Roman" w:eastAsia="华文仿宋" w:hAnsi="Times New Roman"/>
          <w:sz w:val="32"/>
          <w:szCs w:val="32"/>
        </w:rPr>
        <w:t>个。学校获中国产学研合作创新奖。</w:t>
      </w:r>
    </w:p>
    <w:p w:rsidR="00DE7B35" w:rsidRDefault="00DE7B35" w:rsidP="00DE7B35">
      <w:pPr>
        <w:spacing w:line="600" w:lineRule="exact"/>
        <w:ind w:firstLineChars="200" w:firstLine="641"/>
        <w:rPr>
          <w:rFonts w:ascii="Times New Roman" w:eastAsia="华文仿宋" w:hAnsi="Times New Roman"/>
          <w:sz w:val="32"/>
          <w:szCs w:val="32"/>
        </w:rPr>
      </w:pPr>
      <w:r>
        <w:rPr>
          <w:rFonts w:ascii="Times New Roman" w:eastAsia="华文仿宋" w:hAnsi="Times New Roman"/>
          <w:b/>
          <w:bCs/>
          <w:sz w:val="32"/>
          <w:szCs w:val="32"/>
        </w:rPr>
        <w:t>三是社会公共服务提供助力。</w:t>
      </w:r>
      <w:r>
        <w:rPr>
          <w:rFonts w:ascii="Times New Roman" w:eastAsia="华文仿宋" w:hAnsi="Times New Roman"/>
          <w:sz w:val="32"/>
          <w:szCs w:val="32"/>
        </w:rPr>
        <w:t>积极服务地方医疗卫生事业，附属医院完成总诊疗人次</w:t>
      </w:r>
      <w:r>
        <w:rPr>
          <w:rFonts w:ascii="Times New Roman" w:eastAsia="华文仿宋" w:hAnsi="Times New Roman"/>
          <w:sz w:val="32"/>
          <w:szCs w:val="32"/>
        </w:rPr>
        <w:t>233.1</w:t>
      </w:r>
      <w:r>
        <w:rPr>
          <w:rFonts w:ascii="Times New Roman" w:eastAsia="华文仿宋" w:hAnsi="Times New Roman"/>
          <w:sz w:val="32"/>
          <w:szCs w:val="32"/>
        </w:rPr>
        <w:t>万；出院病人</w:t>
      </w:r>
      <w:r>
        <w:rPr>
          <w:rFonts w:ascii="Times New Roman" w:eastAsia="华文仿宋" w:hAnsi="Times New Roman"/>
          <w:sz w:val="32"/>
          <w:szCs w:val="32"/>
        </w:rPr>
        <w:t>12.1</w:t>
      </w:r>
      <w:r>
        <w:rPr>
          <w:rFonts w:ascii="Times New Roman" w:eastAsia="华文仿宋" w:hAnsi="Times New Roman"/>
          <w:sz w:val="32"/>
          <w:szCs w:val="32"/>
        </w:rPr>
        <w:t>万人次，住院手术</w:t>
      </w:r>
      <w:r>
        <w:rPr>
          <w:rFonts w:ascii="Times New Roman" w:eastAsia="华文仿宋" w:hAnsi="Times New Roman"/>
          <w:sz w:val="32"/>
          <w:szCs w:val="32"/>
        </w:rPr>
        <w:t>5.4</w:t>
      </w:r>
      <w:r>
        <w:rPr>
          <w:rFonts w:ascii="Times New Roman" w:eastAsia="华文仿宋" w:hAnsi="Times New Roman"/>
          <w:sz w:val="32"/>
          <w:szCs w:val="32"/>
        </w:rPr>
        <w:t>万台。全球最新</w:t>
      </w:r>
      <w:r>
        <w:rPr>
          <w:rFonts w:ascii="Times New Roman" w:eastAsia="华文仿宋" w:hAnsi="Times New Roman"/>
          <w:sz w:val="32"/>
          <w:szCs w:val="32"/>
        </w:rPr>
        <w:t>“</w:t>
      </w:r>
      <w:r>
        <w:rPr>
          <w:rFonts w:ascii="Times New Roman" w:eastAsia="华文仿宋" w:hAnsi="Times New Roman"/>
          <w:sz w:val="32"/>
          <w:szCs w:val="32"/>
        </w:rPr>
        <w:t>达芬奇手术机器人</w:t>
      </w:r>
      <w:r>
        <w:rPr>
          <w:rFonts w:ascii="Times New Roman" w:eastAsia="华文仿宋" w:hAnsi="Times New Roman"/>
          <w:sz w:val="32"/>
          <w:szCs w:val="32"/>
        </w:rPr>
        <w:t>”</w:t>
      </w:r>
      <w:r>
        <w:rPr>
          <w:rFonts w:ascii="Times New Roman" w:eastAsia="华文仿宋" w:hAnsi="Times New Roman"/>
          <w:sz w:val="32"/>
          <w:szCs w:val="32"/>
        </w:rPr>
        <w:t>应用于临床，新门诊大楼投入使用。援疆援藏对口帮扶顺利开展，响水化工厂爆炸等十余起突发事件救治任务圆满完成，被国家卫健委授予</w:t>
      </w:r>
      <w:r>
        <w:rPr>
          <w:rFonts w:ascii="Times New Roman" w:eastAsia="华文仿宋" w:hAnsi="Times New Roman"/>
          <w:sz w:val="32"/>
          <w:szCs w:val="32"/>
        </w:rPr>
        <w:t>“</w:t>
      </w:r>
      <w:r>
        <w:rPr>
          <w:rFonts w:ascii="Times New Roman" w:eastAsia="华文仿宋" w:hAnsi="Times New Roman"/>
          <w:sz w:val="32"/>
          <w:szCs w:val="32"/>
        </w:rPr>
        <w:t>改善医疗服务优秀医院</w:t>
      </w:r>
      <w:r>
        <w:rPr>
          <w:rFonts w:ascii="Times New Roman" w:eastAsia="华文仿宋" w:hAnsi="Times New Roman"/>
          <w:sz w:val="32"/>
          <w:szCs w:val="32"/>
        </w:rPr>
        <w:t>”</w:t>
      </w:r>
      <w:r>
        <w:rPr>
          <w:rFonts w:ascii="Times New Roman" w:eastAsia="华文仿宋" w:hAnsi="Times New Roman"/>
          <w:sz w:val="32"/>
          <w:szCs w:val="32"/>
        </w:rPr>
        <w:t>。积极服务地方和边远地区基础教育师资培养，</w:t>
      </w:r>
      <w:r>
        <w:rPr>
          <w:rFonts w:ascii="Times New Roman" w:eastAsia="华文仿宋" w:hAnsi="Times New Roman"/>
          <w:sz w:val="32"/>
          <w:szCs w:val="32"/>
        </w:rPr>
        <w:t>“</w:t>
      </w:r>
      <w:r>
        <w:rPr>
          <w:rFonts w:ascii="Times New Roman" w:eastAsia="华文仿宋" w:hAnsi="Times New Roman"/>
          <w:sz w:val="32"/>
          <w:szCs w:val="32"/>
        </w:rPr>
        <w:t>国培计划</w:t>
      </w:r>
      <w:r>
        <w:rPr>
          <w:rFonts w:ascii="Times New Roman" w:eastAsia="华文仿宋" w:hAnsi="Times New Roman"/>
          <w:sz w:val="32"/>
          <w:szCs w:val="32"/>
        </w:rPr>
        <w:t>”</w:t>
      </w:r>
      <w:r>
        <w:rPr>
          <w:rFonts w:ascii="Times New Roman" w:eastAsia="华文仿宋" w:hAnsi="Times New Roman"/>
          <w:sz w:val="32"/>
          <w:szCs w:val="32"/>
        </w:rPr>
        <w:t>在青海、内蒙古中标；获批省级高中骨干教师培训项目</w:t>
      </w:r>
      <w:r>
        <w:rPr>
          <w:rFonts w:ascii="Times New Roman" w:eastAsia="华文仿宋" w:hAnsi="Times New Roman"/>
          <w:sz w:val="32"/>
          <w:szCs w:val="32"/>
        </w:rPr>
        <w:t>9</w:t>
      </w:r>
      <w:r>
        <w:rPr>
          <w:rFonts w:ascii="Times New Roman" w:eastAsia="华文仿宋" w:hAnsi="Times New Roman"/>
          <w:sz w:val="32"/>
          <w:szCs w:val="32"/>
        </w:rPr>
        <w:t>个，</w:t>
      </w:r>
      <w:r>
        <w:rPr>
          <w:rFonts w:ascii="Times New Roman" w:eastAsia="华文仿宋" w:hAnsi="Times New Roman" w:hint="eastAsia"/>
          <w:sz w:val="32"/>
          <w:szCs w:val="32"/>
        </w:rPr>
        <w:t>位列</w:t>
      </w:r>
      <w:r>
        <w:rPr>
          <w:rFonts w:ascii="Times New Roman" w:eastAsia="华文仿宋" w:hAnsi="Times New Roman"/>
          <w:sz w:val="32"/>
          <w:szCs w:val="32"/>
        </w:rPr>
        <w:t>全省第</w:t>
      </w:r>
      <w:r>
        <w:rPr>
          <w:rFonts w:ascii="Times New Roman" w:eastAsia="华文仿宋" w:hAnsi="Times New Roman"/>
          <w:sz w:val="32"/>
          <w:szCs w:val="32"/>
        </w:rPr>
        <w:t>1</w:t>
      </w:r>
      <w:r>
        <w:rPr>
          <w:rFonts w:ascii="Times New Roman" w:eastAsia="华文仿宋" w:hAnsi="Times New Roman"/>
          <w:sz w:val="32"/>
          <w:szCs w:val="32"/>
        </w:rPr>
        <w:t>；成为省中等职业学校教师第二批国家级（土木水利类专业）培训基地；</w:t>
      </w:r>
      <w:r>
        <w:rPr>
          <w:rFonts w:ascii="Times New Roman" w:eastAsia="华文仿宋" w:hAnsi="Times New Roman"/>
          <w:sz w:val="32"/>
          <w:szCs w:val="32"/>
        </w:rPr>
        <w:t>“</w:t>
      </w:r>
      <w:r>
        <w:rPr>
          <w:rFonts w:ascii="Times New Roman" w:eastAsia="华文仿宋" w:hAnsi="Times New Roman"/>
          <w:sz w:val="32"/>
          <w:szCs w:val="32"/>
        </w:rPr>
        <w:t>周建忠名师工作室</w:t>
      </w:r>
      <w:r>
        <w:rPr>
          <w:rFonts w:ascii="Times New Roman" w:eastAsia="华文仿宋" w:hAnsi="Times New Roman"/>
          <w:sz w:val="32"/>
          <w:szCs w:val="32"/>
        </w:rPr>
        <w:t>”</w:t>
      </w:r>
      <w:r>
        <w:rPr>
          <w:rFonts w:ascii="Times New Roman" w:eastAsia="华文仿宋" w:hAnsi="Times New Roman"/>
          <w:sz w:val="32"/>
          <w:szCs w:val="32"/>
        </w:rPr>
        <w:t>系列公益活动广受好评。积极服务</w:t>
      </w:r>
      <w:r>
        <w:rPr>
          <w:rFonts w:ascii="Times New Roman" w:eastAsia="华文仿宋" w:hAnsi="Times New Roman"/>
          <w:sz w:val="32"/>
          <w:szCs w:val="32"/>
        </w:rPr>
        <w:t>“</w:t>
      </w:r>
      <w:r>
        <w:rPr>
          <w:rFonts w:ascii="Times New Roman" w:eastAsia="华文仿宋" w:hAnsi="Times New Roman"/>
          <w:sz w:val="32"/>
          <w:szCs w:val="32"/>
        </w:rPr>
        <w:t>学习型社会</w:t>
      </w:r>
      <w:r>
        <w:rPr>
          <w:rFonts w:ascii="Times New Roman" w:eastAsia="华文仿宋" w:hAnsi="Times New Roman"/>
          <w:sz w:val="32"/>
          <w:szCs w:val="32"/>
        </w:rPr>
        <w:t>”</w:t>
      </w:r>
      <w:r>
        <w:rPr>
          <w:rFonts w:ascii="Times New Roman" w:eastAsia="华文仿宋" w:hAnsi="Times New Roman"/>
          <w:sz w:val="32"/>
          <w:szCs w:val="32"/>
        </w:rPr>
        <w:t>建设，获批省成人高教重点专业</w:t>
      </w:r>
      <w:r>
        <w:rPr>
          <w:rFonts w:ascii="Times New Roman" w:eastAsia="华文仿宋" w:hAnsi="Times New Roman"/>
          <w:sz w:val="32"/>
          <w:szCs w:val="32"/>
        </w:rPr>
        <w:t>2</w:t>
      </w:r>
      <w:r>
        <w:rPr>
          <w:rFonts w:ascii="Times New Roman" w:eastAsia="华文仿宋" w:hAnsi="Times New Roman"/>
          <w:sz w:val="32"/>
          <w:szCs w:val="32"/>
        </w:rPr>
        <w:t>个、省精品资源共享课程</w:t>
      </w:r>
      <w:r>
        <w:rPr>
          <w:rFonts w:ascii="Times New Roman" w:eastAsia="华文仿宋" w:hAnsi="Times New Roman"/>
          <w:sz w:val="32"/>
          <w:szCs w:val="32"/>
        </w:rPr>
        <w:t>4</w:t>
      </w:r>
      <w:r>
        <w:rPr>
          <w:rFonts w:ascii="Times New Roman" w:eastAsia="华文仿宋" w:hAnsi="Times New Roman"/>
          <w:sz w:val="32"/>
          <w:szCs w:val="32"/>
        </w:rPr>
        <w:t>门、省老年教育学习资源库立项项目</w:t>
      </w:r>
      <w:r>
        <w:rPr>
          <w:rFonts w:ascii="Times New Roman" w:eastAsia="华文仿宋" w:hAnsi="Times New Roman"/>
          <w:sz w:val="32"/>
          <w:szCs w:val="32"/>
        </w:rPr>
        <w:t>1</w:t>
      </w:r>
      <w:r>
        <w:rPr>
          <w:rFonts w:ascii="Times New Roman" w:eastAsia="华文仿宋" w:hAnsi="Times New Roman"/>
          <w:sz w:val="32"/>
          <w:szCs w:val="32"/>
        </w:rPr>
        <w:t>项；继续教育培训</w:t>
      </w:r>
      <w:r>
        <w:rPr>
          <w:rFonts w:ascii="Times New Roman" w:eastAsia="华文仿宋" w:hAnsi="Times New Roman"/>
          <w:sz w:val="32"/>
          <w:szCs w:val="32"/>
        </w:rPr>
        <w:t>11000</w:t>
      </w:r>
      <w:r>
        <w:rPr>
          <w:rFonts w:ascii="Times New Roman" w:eastAsia="华文仿宋" w:hAnsi="Times New Roman"/>
          <w:sz w:val="32"/>
          <w:szCs w:val="32"/>
        </w:rPr>
        <w:t>余人，总收入</w:t>
      </w:r>
      <w:r>
        <w:rPr>
          <w:rFonts w:ascii="Times New Roman" w:eastAsia="华文仿宋" w:hAnsi="Times New Roman"/>
          <w:sz w:val="32"/>
          <w:szCs w:val="32"/>
        </w:rPr>
        <w:t>2065</w:t>
      </w:r>
      <w:r>
        <w:rPr>
          <w:rFonts w:ascii="Times New Roman" w:eastAsia="华文仿宋" w:hAnsi="Times New Roman"/>
          <w:sz w:val="32"/>
          <w:szCs w:val="32"/>
        </w:rPr>
        <w:t>万元，同比增长</w:t>
      </w:r>
      <w:r>
        <w:rPr>
          <w:rFonts w:ascii="Times New Roman" w:eastAsia="华文仿宋" w:hAnsi="Times New Roman"/>
          <w:sz w:val="32"/>
          <w:szCs w:val="32"/>
        </w:rPr>
        <w:t>68.2%</w:t>
      </w:r>
      <w:r>
        <w:rPr>
          <w:rFonts w:ascii="Times New Roman" w:eastAsia="华文仿宋" w:hAnsi="Times New Roman"/>
          <w:sz w:val="32"/>
          <w:szCs w:val="32"/>
        </w:rPr>
        <w:t>。</w:t>
      </w:r>
    </w:p>
    <w:p w:rsidR="00DE7B35" w:rsidRDefault="00DE7B35" w:rsidP="00DE7B35">
      <w:pPr>
        <w:spacing w:line="600" w:lineRule="exact"/>
        <w:ind w:firstLineChars="200" w:firstLine="641"/>
        <w:rPr>
          <w:rFonts w:ascii="Times New Roman" w:eastAsia="华文仿宋" w:hAnsi="Times New Roman"/>
          <w:sz w:val="32"/>
          <w:szCs w:val="32"/>
        </w:rPr>
      </w:pPr>
      <w:r>
        <w:rPr>
          <w:rFonts w:ascii="Times New Roman" w:eastAsia="华文仿宋" w:hAnsi="Times New Roman"/>
          <w:b/>
          <w:bCs/>
          <w:sz w:val="32"/>
          <w:szCs w:val="32"/>
        </w:rPr>
        <w:lastRenderedPageBreak/>
        <w:t>四是精神文明建设添砖加瓦。</w:t>
      </w:r>
      <w:r>
        <w:rPr>
          <w:rFonts w:ascii="Times New Roman" w:eastAsia="华文仿宋" w:hAnsi="Times New Roman"/>
          <w:sz w:val="32"/>
          <w:szCs w:val="32"/>
        </w:rPr>
        <w:t>作为全国精神文明建设典型</w:t>
      </w:r>
      <w:r>
        <w:rPr>
          <w:rFonts w:ascii="Times New Roman" w:eastAsia="华文仿宋" w:hAnsi="Times New Roman"/>
          <w:sz w:val="32"/>
          <w:szCs w:val="32"/>
        </w:rPr>
        <w:t>“</w:t>
      </w:r>
      <w:r>
        <w:rPr>
          <w:rFonts w:ascii="Times New Roman" w:eastAsia="华文仿宋" w:hAnsi="Times New Roman"/>
          <w:sz w:val="32"/>
          <w:szCs w:val="32"/>
        </w:rPr>
        <w:t>莫文隋</w:t>
      </w:r>
      <w:r>
        <w:rPr>
          <w:rFonts w:ascii="Times New Roman" w:eastAsia="华文仿宋" w:hAnsi="Times New Roman"/>
          <w:sz w:val="32"/>
          <w:szCs w:val="32"/>
        </w:rPr>
        <w:t>”</w:t>
      </w:r>
      <w:r>
        <w:rPr>
          <w:rFonts w:ascii="Times New Roman" w:eastAsia="华文仿宋" w:hAnsi="Times New Roman"/>
          <w:sz w:val="32"/>
          <w:szCs w:val="32"/>
        </w:rPr>
        <w:t>精神的发源地，通过举办</w:t>
      </w:r>
      <w:r>
        <w:rPr>
          <w:rFonts w:ascii="Times New Roman" w:eastAsia="华文仿宋" w:hAnsi="Times New Roman"/>
          <w:sz w:val="32"/>
          <w:szCs w:val="32"/>
        </w:rPr>
        <w:t>“</w:t>
      </w:r>
      <w:r>
        <w:rPr>
          <w:rFonts w:ascii="Times New Roman" w:eastAsia="华文仿宋" w:hAnsi="Times New Roman"/>
          <w:sz w:val="32"/>
          <w:szCs w:val="32"/>
        </w:rPr>
        <w:t>莫文隋</w:t>
      </w:r>
      <w:r>
        <w:rPr>
          <w:rFonts w:ascii="Times New Roman" w:eastAsia="华文仿宋" w:hAnsi="Times New Roman"/>
          <w:sz w:val="32"/>
          <w:szCs w:val="32"/>
        </w:rPr>
        <w:t>”</w:t>
      </w:r>
      <w:r>
        <w:rPr>
          <w:rFonts w:ascii="Times New Roman" w:eastAsia="华文仿宋" w:hAnsi="Times New Roman"/>
          <w:sz w:val="32"/>
          <w:szCs w:val="32"/>
        </w:rPr>
        <w:t>精神宣讲、开展</w:t>
      </w:r>
      <w:r>
        <w:rPr>
          <w:rFonts w:ascii="Times New Roman" w:eastAsia="华文仿宋" w:hAnsi="Times New Roman"/>
          <w:sz w:val="32"/>
          <w:szCs w:val="32"/>
        </w:rPr>
        <w:t>“</w:t>
      </w:r>
      <w:r>
        <w:rPr>
          <w:rFonts w:ascii="Times New Roman" w:eastAsia="华文仿宋" w:hAnsi="Times New Roman"/>
          <w:sz w:val="32"/>
          <w:szCs w:val="32"/>
        </w:rPr>
        <w:t>莫文隋</w:t>
      </w:r>
      <w:r>
        <w:rPr>
          <w:rFonts w:ascii="Times New Roman" w:eastAsia="华文仿宋" w:hAnsi="Times New Roman"/>
          <w:sz w:val="32"/>
          <w:szCs w:val="32"/>
        </w:rPr>
        <w:t>”</w:t>
      </w:r>
      <w:r>
        <w:rPr>
          <w:rFonts w:ascii="Times New Roman" w:eastAsia="华文仿宋" w:hAnsi="Times New Roman"/>
          <w:sz w:val="32"/>
          <w:szCs w:val="32"/>
        </w:rPr>
        <w:t>志愿服务，大力弘扬新时代道德风尚，</w:t>
      </w:r>
      <w:r>
        <w:rPr>
          <w:rFonts w:ascii="Times New Roman" w:eastAsia="华文仿宋" w:hAnsi="Times New Roman"/>
          <w:sz w:val="32"/>
          <w:szCs w:val="32"/>
        </w:rPr>
        <w:t>“</w:t>
      </w:r>
      <w:r>
        <w:rPr>
          <w:rFonts w:ascii="Times New Roman" w:eastAsia="华文仿宋" w:hAnsi="Times New Roman"/>
          <w:sz w:val="32"/>
          <w:szCs w:val="32"/>
        </w:rPr>
        <w:t>莫文隋</w:t>
      </w:r>
      <w:r>
        <w:rPr>
          <w:rFonts w:ascii="Times New Roman" w:eastAsia="华文仿宋" w:hAnsi="Times New Roman"/>
          <w:sz w:val="32"/>
          <w:szCs w:val="32"/>
        </w:rPr>
        <w:t>”</w:t>
      </w:r>
      <w:r>
        <w:rPr>
          <w:rFonts w:ascii="Times New Roman" w:eastAsia="华文仿宋" w:hAnsi="Times New Roman"/>
          <w:sz w:val="32"/>
          <w:szCs w:val="32"/>
        </w:rPr>
        <w:t>成为城市精神文明建设的名片，学校成为城市精神文明建设的高地，持续引发全国关注。</w:t>
      </w:r>
      <w:r>
        <w:rPr>
          <w:rFonts w:ascii="Times New Roman" w:eastAsia="华文仿宋" w:hAnsi="Times New Roman"/>
          <w:sz w:val="32"/>
          <w:szCs w:val="32"/>
        </w:rPr>
        <w:t>“</w:t>
      </w:r>
      <w:r>
        <w:rPr>
          <w:rFonts w:ascii="Times New Roman" w:eastAsia="华文仿宋" w:hAnsi="Times New Roman"/>
          <w:sz w:val="32"/>
          <w:szCs w:val="32"/>
        </w:rPr>
        <w:t>莫文隋</w:t>
      </w:r>
      <w:r>
        <w:rPr>
          <w:rFonts w:ascii="Times New Roman" w:eastAsia="华文仿宋" w:hAnsi="Times New Roman"/>
          <w:sz w:val="32"/>
          <w:szCs w:val="32"/>
        </w:rPr>
        <w:t>”</w:t>
      </w:r>
      <w:r>
        <w:rPr>
          <w:rFonts w:ascii="Times New Roman" w:eastAsia="华文仿宋" w:hAnsi="Times New Roman"/>
          <w:sz w:val="32"/>
          <w:szCs w:val="32"/>
        </w:rPr>
        <w:t>原型汤淳渊当选</w:t>
      </w:r>
      <w:r>
        <w:rPr>
          <w:rFonts w:ascii="Times New Roman" w:eastAsia="华文仿宋" w:hAnsi="Times New Roman"/>
          <w:sz w:val="32"/>
          <w:szCs w:val="32"/>
        </w:rPr>
        <w:t>2019“</w:t>
      </w:r>
      <w:r>
        <w:rPr>
          <w:rFonts w:ascii="Times New Roman" w:eastAsia="华文仿宋" w:hAnsi="Times New Roman"/>
          <w:sz w:val="32"/>
          <w:szCs w:val="32"/>
        </w:rPr>
        <w:t>江苏最美资助人</w:t>
      </w:r>
      <w:r>
        <w:rPr>
          <w:rFonts w:ascii="Times New Roman" w:eastAsia="华文仿宋" w:hAnsi="Times New Roman"/>
          <w:sz w:val="32"/>
          <w:szCs w:val="32"/>
        </w:rPr>
        <w:t>”</w:t>
      </w:r>
      <w:r>
        <w:rPr>
          <w:rFonts w:ascii="Times New Roman" w:eastAsia="华文仿宋" w:hAnsi="Times New Roman"/>
          <w:sz w:val="32"/>
          <w:szCs w:val="32"/>
        </w:rPr>
        <w:t>，</w:t>
      </w:r>
      <w:r>
        <w:rPr>
          <w:rFonts w:ascii="Times New Roman" w:eastAsia="华文仿宋" w:hAnsi="Times New Roman"/>
          <w:sz w:val="32"/>
          <w:szCs w:val="32"/>
        </w:rPr>
        <w:t>“</w:t>
      </w:r>
      <w:r>
        <w:rPr>
          <w:rFonts w:ascii="Times New Roman" w:eastAsia="华文仿宋" w:hAnsi="Times New Roman"/>
          <w:sz w:val="32"/>
          <w:szCs w:val="32"/>
        </w:rPr>
        <w:t>莫文隋</w:t>
      </w:r>
      <w:r>
        <w:rPr>
          <w:rFonts w:ascii="Times New Roman" w:eastAsia="华文仿宋" w:hAnsi="Times New Roman"/>
          <w:sz w:val="32"/>
          <w:szCs w:val="32"/>
        </w:rPr>
        <w:t>”</w:t>
      </w:r>
      <w:r>
        <w:rPr>
          <w:rFonts w:ascii="Times New Roman" w:eastAsia="华文仿宋" w:hAnsi="Times New Roman"/>
          <w:sz w:val="32"/>
          <w:szCs w:val="32"/>
        </w:rPr>
        <w:t>群体获</w:t>
      </w:r>
      <w:r>
        <w:rPr>
          <w:rFonts w:ascii="Times New Roman" w:eastAsia="华文仿宋" w:hAnsi="Times New Roman"/>
          <w:sz w:val="32"/>
          <w:szCs w:val="32"/>
        </w:rPr>
        <w:t>“</w:t>
      </w:r>
      <w:r>
        <w:rPr>
          <w:rFonts w:ascii="Times New Roman" w:eastAsia="华文仿宋" w:hAnsi="Times New Roman"/>
          <w:sz w:val="32"/>
          <w:szCs w:val="32"/>
        </w:rPr>
        <w:t>南通慈善奖</w:t>
      </w:r>
      <w:r>
        <w:rPr>
          <w:rFonts w:ascii="Times New Roman" w:eastAsia="华文仿宋" w:hAnsi="Times New Roman"/>
          <w:sz w:val="32"/>
          <w:szCs w:val="32"/>
        </w:rPr>
        <w:t>”</w:t>
      </w:r>
      <w:r>
        <w:rPr>
          <w:rFonts w:ascii="Times New Roman" w:eastAsia="华文仿宋" w:hAnsi="Times New Roman"/>
          <w:sz w:val="32"/>
          <w:szCs w:val="32"/>
        </w:rPr>
        <w:t>，人体解剖学教学群体获</w:t>
      </w:r>
      <w:r>
        <w:rPr>
          <w:rFonts w:ascii="Times New Roman" w:eastAsia="华文仿宋" w:hAnsi="Times New Roman"/>
          <w:sz w:val="32"/>
          <w:szCs w:val="32"/>
        </w:rPr>
        <w:t>“</w:t>
      </w:r>
      <w:r>
        <w:rPr>
          <w:rFonts w:ascii="Times New Roman" w:eastAsia="华文仿宋" w:hAnsi="Times New Roman"/>
          <w:sz w:val="32"/>
          <w:szCs w:val="32"/>
        </w:rPr>
        <w:t>感动南通教育人物（群体）</w:t>
      </w:r>
      <w:r>
        <w:rPr>
          <w:rFonts w:ascii="Times New Roman" w:eastAsia="华文仿宋" w:hAnsi="Times New Roman"/>
          <w:sz w:val="32"/>
          <w:szCs w:val="32"/>
        </w:rPr>
        <w:t>”</w:t>
      </w:r>
      <w:r>
        <w:rPr>
          <w:rFonts w:ascii="Times New Roman" w:eastAsia="华文仿宋" w:hAnsi="Times New Roman"/>
          <w:sz w:val="32"/>
          <w:szCs w:val="32"/>
        </w:rPr>
        <w:t>，顾晓松等</w:t>
      </w:r>
      <w:r>
        <w:rPr>
          <w:rFonts w:ascii="Times New Roman" w:eastAsia="华文仿宋" w:hAnsi="Times New Roman"/>
          <w:sz w:val="32"/>
          <w:szCs w:val="32"/>
        </w:rPr>
        <w:t>7</w:t>
      </w:r>
      <w:r>
        <w:rPr>
          <w:rFonts w:ascii="Times New Roman" w:eastAsia="华文仿宋" w:hAnsi="Times New Roman"/>
          <w:sz w:val="32"/>
          <w:szCs w:val="32"/>
        </w:rPr>
        <w:t>人入选</w:t>
      </w:r>
      <w:r>
        <w:rPr>
          <w:rFonts w:ascii="Times New Roman" w:eastAsia="华文仿宋" w:hAnsi="Times New Roman"/>
          <w:sz w:val="32"/>
          <w:szCs w:val="32"/>
        </w:rPr>
        <w:t>“</w:t>
      </w:r>
      <w:r>
        <w:rPr>
          <w:rFonts w:ascii="Times New Roman" w:eastAsia="华文仿宋" w:hAnsi="Times New Roman"/>
          <w:sz w:val="32"/>
          <w:szCs w:val="32"/>
        </w:rPr>
        <w:t>为国争辉南通人</w:t>
      </w:r>
      <w:r>
        <w:rPr>
          <w:rFonts w:ascii="Times New Roman" w:eastAsia="华文仿宋" w:hAnsi="Times New Roman"/>
          <w:sz w:val="32"/>
          <w:szCs w:val="32"/>
        </w:rPr>
        <w:t>”</w:t>
      </w:r>
      <w:r>
        <w:rPr>
          <w:rFonts w:ascii="Times New Roman" w:eastAsia="华文仿宋" w:hAnsi="Times New Roman"/>
          <w:sz w:val="32"/>
          <w:szCs w:val="32"/>
        </w:rPr>
        <w:t>，学校再获省、市</w:t>
      </w:r>
      <w:r>
        <w:rPr>
          <w:rFonts w:ascii="Times New Roman" w:eastAsia="华文仿宋" w:hAnsi="Times New Roman"/>
          <w:sz w:val="32"/>
          <w:szCs w:val="32"/>
        </w:rPr>
        <w:t>“</w:t>
      </w:r>
      <w:r>
        <w:rPr>
          <w:rFonts w:ascii="Times New Roman" w:eastAsia="华文仿宋" w:hAnsi="Times New Roman"/>
          <w:sz w:val="32"/>
          <w:szCs w:val="32"/>
        </w:rPr>
        <w:t>文明校园</w:t>
      </w:r>
      <w:r>
        <w:rPr>
          <w:rFonts w:ascii="Times New Roman" w:eastAsia="华文仿宋" w:hAnsi="Times New Roman"/>
          <w:sz w:val="32"/>
          <w:szCs w:val="32"/>
        </w:rPr>
        <w:t>”</w:t>
      </w:r>
      <w:r>
        <w:rPr>
          <w:rFonts w:ascii="Times New Roman" w:eastAsia="华文仿宋" w:hAnsi="Times New Roman"/>
          <w:sz w:val="32"/>
          <w:szCs w:val="32"/>
        </w:rPr>
        <w:t>。充分发挥文化传承创新职能，连续四年承办国家文旅部、教育部、人社部</w:t>
      </w:r>
      <w:r>
        <w:rPr>
          <w:rFonts w:ascii="Times New Roman" w:eastAsia="华文仿宋" w:hAnsi="Times New Roman"/>
          <w:sz w:val="32"/>
          <w:szCs w:val="32"/>
        </w:rPr>
        <w:t>“</w:t>
      </w:r>
      <w:r>
        <w:rPr>
          <w:rFonts w:ascii="Times New Roman" w:eastAsia="华文仿宋" w:hAnsi="Times New Roman"/>
          <w:sz w:val="32"/>
          <w:szCs w:val="32"/>
        </w:rPr>
        <w:t>中国非遗传承人群研修培训计划</w:t>
      </w:r>
      <w:r>
        <w:rPr>
          <w:rFonts w:ascii="Times New Roman" w:eastAsia="华文仿宋" w:hAnsi="Times New Roman"/>
          <w:sz w:val="32"/>
          <w:szCs w:val="32"/>
        </w:rPr>
        <w:t>”</w:t>
      </w:r>
      <w:r>
        <w:rPr>
          <w:rFonts w:ascii="Times New Roman" w:eastAsia="华文仿宋" w:hAnsi="Times New Roman"/>
          <w:sz w:val="32"/>
          <w:szCs w:val="32"/>
        </w:rPr>
        <w:t>，成立张謇研究院，学校成为</w:t>
      </w:r>
      <w:r>
        <w:rPr>
          <w:rFonts w:ascii="Times New Roman" w:eastAsia="华文仿宋" w:hAnsi="Times New Roman"/>
          <w:sz w:val="32"/>
          <w:szCs w:val="32"/>
        </w:rPr>
        <w:t>“</w:t>
      </w:r>
      <w:r>
        <w:rPr>
          <w:rFonts w:ascii="Times New Roman" w:eastAsia="华文仿宋" w:hAnsi="Times New Roman"/>
          <w:sz w:val="32"/>
          <w:szCs w:val="32"/>
        </w:rPr>
        <w:t>省中华优秀传统文化传承基地创建学校</w:t>
      </w:r>
      <w:r>
        <w:rPr>
          <w:rFonts w:ascii="Times New Roman" w:eastAsia="华文仿宋" w:hAnsi="Times New Roman"/>
          <w:sz w:val="32"/>
          <w:szCs w:val="32"/>
        </w:rPr>
        <w:t>”</w:t>
      </w:r>
      <w:r>
        <w:rPr>
          <w:rFonts w:ascii="Times New Roman" w:eastAsia="华文仿宋" w:hAnsi="Times New Roman"/>
          <w:sz w:val="32"/>
          <w:szCs w:val="32"/>
        </w:rPr>
        <w:t>。</w:t>
      </w:r>
    </w:p>
    <w:p w:rsidR="00DE7B35" w:rsidRDefault="00DE7B35" w:rsidP="00DE7B35">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四、推进改革攻坚，激发高质量发展的动力</w:t>
      </w:r>
    </w:p>
    <w:p w:rsidR="00DE7B35" w:rsidRDefault="00DE7B35" w:rsidP="00DE7B35">
      <w:pPr>
        <w:spacing w:line="600" w:lineRule="exact"/>
        <w:ind w:firstLineChars="200" w:firstLine="640"/>
        <w:rPr>
          <w:rFonts w:ascii="Times New Roman" w:eastAsia="华文仿宋" w:hAnsi="Times New Roman"/>
          <w:sz w:val="32"/>
          <w:szCs w:val="32"/>
        </w:rPr>
      </w:pPr>
      <w:r>
        <w:rPr>
          <w:rFonts w:ascii="Times New Roman" w:eastAsia="华文仿宋" w:hAnsi="Times New Roman"/>
          <w:sz w:val="32"/>
          <w:szCs w:val="32"/>
        </w:rPr>
        <w:t>学校坚持以法治思维、系统思维、底线思维，加快重点领域和关键环节的改革，实现科学管理，释放政策红利，稳步推进治理能力和治理体系的现代化。</w:t>
      </w:r>
    </w:p>
    <w:p w:rsidR="00DE7B35" w:rsidRDefault="00DE7B35" w:rsidP="00DE7B35">
      <w:pPr>
        <w:spacing w:line="600" w:lineRule="exact"/>
        <w:ind w:firstLineChars="200" w:firstLine="641"/>
        <w:rPr>
          <w:rFonts w:ascii="Times New Roman" w:eastAsia="华文仿宋" w:hAnsi="Times New Roman"/>
          <w:b/>
          <w:bCs/>
          <w:sz w:val="32"/>
          <w:szCs w:val="32"/>
        </w:rPr>
      </w:pPr>
      <w:r>
        <w:rPr>
          <w:rFonts w:ascii="Times New Roman" w:eastAsia="华文仿宋" w:hAnsi="Times New Roman"/>
          <w:b/>
          <w:bCs/>
          <w:sz w:val="32"/>
          <w:szCs w:val="32"/>
        </w:rPr>
        <w:t>一是内部治理效益逐步凸显。</w:t>
      </w:r>
      <w:r>
        <w:rPr>
          <w:rFonts w:ascii="Times New Roman" w:eastAsia="华文仿宋" w:hAnsi="Times New Roman"/>
          <w:sz w:val="32"/>
          <w:szCs w:val="32"/>
        </w:rPr>
        <w:t>修订《南通大学章程》，依法治校有效推进。通过精简机构、核编定岗、干部换届，机构总量压缩</w:t>
      </w:r>
      <w:r>
        <w:rPr>
          <w:rFonts w:ascii="Times New Roman" w:eastAsia="华文仿宋" w:hAnsi="Times New Roman"/>
          <w:sz w:val="32"/>
          <w:szCs w:val="32"/>
        </w:rPr>
        <w:t>15%</w:t>
      </w:r>
      <w:r>
        <w:rPr>
          <w:rFonts w:ascii="Times New Roman" w:eastAsia="华文仿宋" w:hAnsi="Times New Roman"/>
          <w:sz w:val="32"/>
          <w:szCs w:val="32"/>
        </w:rPr>
        <w:t>、处级干部职数减少</w:t>
      </w:r>
      <w:r>
        <w:rPr>
          <w:rFonts w:ascii="Times New Roman" w:eastAsia="华文仿宋" w:hAnsi="Times New Roman"/>
          <w:sz w:val="32"/>
          <w:szCs w:val="32"/>
        </w:rPr>
        <w:t>15%</w:t>
      </w:r>
      <w:r>
        <w:rPr>
          <w:rFonts w:ascii="Times New Roman" w:eastAsia="华文仿宋" w:hAnsi="Times New Roman"/>
          <w:sz w:val="32"/>
          <w:szCs w:val="32"/>
        </w:rPr>
        <w:t>、管理人员职数精简</w:t>
      </w:r>
      <w:r>
        <w:rPr>
          <w:rFonts w:ascii="Times New Roman" w:eastAsia="华文仿宋" w:hAnsi="Times New Roman"/>
          <w:sz w:val="32"/>
          <w:szCs w:val="32"/>
        </w:rPr>
        <w:t>15%</w:t>
      </w:r>
      <w:r>
        <w:rPr>
          <w:rFonts w:ascii="Times New Roman" w:eastAsia="华文仿宋" w:hAnsi="Times New Roman"/>
          <w:sz w:val="32"/>
          <w:szCs w:val="32"/>
        </w:rPr>
        <w:t>，构建</w:t>
      </w:r>
      <w:r>
        <w:rPr>
          <w:rFonts w:ascii="Times New Roman" w:eastAsia="华文仿宋" w:hAnsi="Times New Roman"/>
          <w:sz w:val="32"/>
          <w:szCs w:val="32"/>
        </w:rPr>
        <w:t>“</w:t>
      </w:r>
      <w:r>
        <w:rPr>
          <w:rFonts w:ascii="Times New Roman" w:eastAsia="华文仿宋" w:hAnsi="Times New Roman"/>
          <w:sz w:val="32"/>
          <w:szCs w:val="32"/>
        </w:rPr>
        <w:t>小机关、大学院</w:t>
      </w:r>
      <w:r>
        <w:rPr>
          <w:rFonts w:ascii="Times New Roman" w:eastAsia="华文仿宋" w:hAnsi="Times New Roman"/>
          <w:sz w:val="32"/>
          <w:szCs w:val="32"/>
        </w:rPr>
        <w:t>”</w:t>
      </w:r>
      <w:r>
        <w:rPr>
          <w:rFonts w:ascii="Times New Roman" w:eastAsia="华文仿宋" w:hAnsi="Times New Roman"/>
          <w:sz w:val="32"/>
          <w:szCs w:val="32"/>
        </w:rPr>
        <w:t>的管理格局。推进</w:t>
      </w:r>
      <w:r>
        <w:rPr>
          <w:rFonts w:ascii="Times New Roman" w:eastAsia="华文仿宋" w:hAnsi="Times New Roman"/>
          <w:sz w:val="32"/>
          <w:szCs w:val="32"/>
        </w:rPr>
        <w:t>“</w:t>
      </w:r>
      <w:r>
        <w:rPr>
          <w:rFonts w:ascii="Times New Roman" w:eastAsia="华文仿宋" w:hAnsi="Times New Roman"/>
          <w:sz w:val="32"/>
          <w:szCs w:val="32"/>
        </w:rPr>
        <w:t>学院办大学</w:t>
      </w:r>
      <w:r>
        <w:rPr>
          <w:rFonts w:ascii="Times New Roman" w:eastAsia="华文仿宋" w:hAnsi="Times New Roman"/>
          <w:sz w:val="32"/>
          <w:szCs w:val="32"/>
        </w:rPr>
        <w:t>”</w:t>
      </w:r>
      <w:r>
        <w:rPr>
          <w:rFonts w:ascii="Times New Roman" w:eastAsia="华文仿宋" w:hAnsi="Times New Roman"/>
          <w:sz w:val="32"/>
          <w:szCs w:val="32"/>
        </w:rPr>
        <w:t>改革，通过配强学院领导班子、改革经费下拨方式、试点自聘院长助理等举措，逐步简政放权，推进重心下移，激发学院办学主体的活力。以接受省独立学院评估验收为契机，将杏林学院办学主体迁至启东校区。</w:t>
      </w:r>
    </w:p>
    <w:p w:rsidR="00DE7B35" w:rsidRDefault="00DE7B35" w:rsidP="00DE7B35">
      <w:pPr>
        <w:spacing w:line="600" w:lineRule="exact"/>
        <w:ind w:firstLineChars="200" w:firstLine="641"/>
        <w:rPr>
          <w:rFonts w:ascii="Times New Roman" w:eastAsia="华文仿宋" w:hAnsi="Times New Roman"/>
          <w:sz w:val="32"/>
          <w:szCs w:val="32"/>
        </w:rPr>
      </w:pPr>
      <w:r>
        <w:rPr>
          <w:rFonts w:ascii="Times New Roman" w:eastAsia="华文仿宋" w:hAnsi="Times New Roman"/>
          <w:b/>
          <w:bCs/>
          <w:sz w:val="32"/>
          <w:szCs w:val="32"/>
        </w:rPr>
        <w:lastRenderedPageBreak/>
        <w:t>二是制度驱动作用充分发挥。</w:t>
      </w:r>
      <w:r>
        <w:rPr>
          <w:rFonts w:ascii="Times New Roman" w:eastAsia="华文仿宋" w:hAnsi="Times New Roman"/>
          <w:sz w:val="32"/>
          <w:szCs w:val="32"/>
        </w:rPr>
        <w:t>以岗位聘任、绩效定档、职称评聘等制度修订为契机，把成果导向、质量导向、绩效导向融入制度建设，</w:t>
      </w:r>
      <w:r>
        <w:rPr>
          <w:rFonts w:ascii="Times New Roman" w:eastAsia="华文仿宋" w:hAnsi="Times New Roman"/>
          <w:bCs/>
          <w:sz w:val="32"/>
          <w:szCs w:val="32"/>
        </w:rPr>
        <w:t>先后制定和修订了高级专业技术职务评聘办法、岗位聘用工作实施办法、绩效工资实施办法</w:t>
      </w:r>
      <w:r>
        <w:rPr>
          <w:rFonts w:ascii="Times New Roman" w:eastAsia="华文仿宋" w:hAnsi="Times New Roman"/>
          <w:sz w:val="32"/>
          <w:szCs w:val="32"/>
        </w:rPr>
        <w:t>、</w:t>
      </w:r>
      <w:r>
        <w:rPr>
          <w:rFonts w:ascii="Times New Roman" w:eastAsia="华文仿宋" w:hAnsi="Times New Roman"/>
          <w:bCs/>
          <w:sz w:val="32"/>
          <w:szCs w:val="32"/>
        </w:rPr>
        <w:t>研究生指导教师管理办法、教学与科研业绩分计算办法等一揽子文件，</w:t>
      </w:r>
      <w:r>
        <w:rPr>
          <w:rFonts w:ascii="Times New Roman" w:eastAsia="华文仿宋" w:hAnsi="Times New Roman"/>
          <w:sz w:val="32"/>
          <w:szCs w:val="32"/>
        </w:rPr>
        <w:t>打出政策</w:t>
      </w:r>
      <w:r>
        <w:rPr>
          <w:rFonts w:ascii="Times New Roman" w:eastAsia="华文仿宋" w:hAnsi="Times New Roman"/>
          <w:sz w:val="32"/>
          <w:szCs w:val="32"/>
        </w:rPr>
        <w:t>“</w:t>
      </w:r>
      <w:r>
        <w:rPr>
          <w:rFonts w:ascii="Times New Roman" w:eastAsia="华文仿宋" w:hAnsi="Times New Roman"/>
          <w:sz w:val="32"/>
          <w:szCs w:val="32"/>
        </w:rPr>
        <w:t>组合拳</w:t>
      </w:r>
      <w:r>
        <w:rPr>
          <w:rFonts w:ascii="Times New Roman" w:eastAsia="华文仿宋" w:hAnsi="Times New Roman"/>
          <w:sz w:val="32"/>
          <w:szCs w:val="32"/>
        </w:rPr>
        <w:t>”</w:t>
      </w:r>
      <w:r>
        <w:rPr>
          <w:rFonts w:ascii="Times New Roman" w:eastAsia="华文仿宋" w:hAnsi="Times New Roman"/>
          <w:sz w:val="32"/>
          <w:szCs w:val="32"/>
        </w:rPr>
        <w:t>。在职称评聘中，</w:t>
      </w:r>
      <w:r>
        <w:rPr>
          <w:rFonts w:ascii="Times New Roman" w:eastAsia="华文仿宋" w:hAnsi="Times New Roman"/>
          <w:sz w:val="32"/>
          <w:szCs w:val="32"/>
        </w:rPr>
        <w:t>15</w:t>
      </w:r>
      <w:r>
        <w:rPr>
          <w:rFonts w:ascii="Times New Roman" w:eastAsia="华文仿宋" w:hAnsi="Times New Roman"/>
          <w:sz w:val="32"/>
          <w:szCs w:val="32"/>
        </w:rPr>
        <w:t>名教师通过</w:t>
      </w:r>
      <w:r>
        <w:rPr>
          <w:rFonts w:ascii="Times New Roman" w:eastAsia="华文仿宋" w:hAnsi="Times New Roman"/>
          <w:sz w:val="32"/>
          <w:szCs w:val="32"/>
        </w:rPr>
        <w:t>“</w:t>
      </w:r>
      <w:r>
        <w:rPr>
          <w:rFonts w:ascii="Times New Roman" w:eastAsia="华文仿宋" w:hAnsi="Times New Roman"/>
          <w:sz w:val="32"/>
          <w:szCs w:val="32"/>
        </w:rPr>
        <w:t>破格评审</w:t>
      </w:r>
      <w:r>
        <w:rPr>
          <w:rFonts w:ascii="Times New Roman" w:eastAsia="华文仿宋" w:hAnsi="Times New Roman"/>
          <w:sz w:val="32"/>
          <w:szCs w:val="32"/>
        </w:rPr>
        <w:t>”“</w:t>
      </w:r>
      <w:r>
        <w:rPr>
          <w:rFonts w:ascii="Times New Roman" w:eastAsia="华文仿宋" w:hAnsi="Times New Roman"/>
          <w:sz w:val="32"/>
          <w:szCs w:val="32"/>
        </w:rPr>
        <w:t>认定评审</w:t>
      </w:r>
      <w:r>
        <w:rPr>
          <w:rFonts w:ascii="Times New Roman" w:eastAsia="华文仿宋" w:hAnsi="Times New Roman"/>
          <w:sz w:val="32"/>
          <w:szCs w:val="32"/>
        </w:rPr>
        <w:t>”</w:t>
      </w:r>
      <w:r>
        <w:rPr>
          <w:rFonts w:ascii="Times New Roman" w:eastAsia="华文仿宋" w:hAnsi="Times New Roman"/>
          <w:sz w:val="32"/>
          <w:szCs w:val="32"/>
        </w:rPr>
        <w:t>评为高级职称；在岗位绩效定档中，</w:t>
      </w:r>
      <w:r>
        <w:rPr>
          <w:rFonts w:ascii="Times New Roman" w:eastAsia="华文仿宋" w:hAnsi="Times New Roman"/>
          <w:sz w:val="32"/>
          <w:szCs w:val="32"/>
        </w:rPr>
        <w:t>58</w:t>
      </w:r>
      <w:r>
        <w:rPr>
          <w:rFonts w:ascii="Times New Roman" w:eastAsia="华文仿宋" w:hAnsi="Times New Roman"/>
          <w:sz w:val="32"/>
          <w:szCs w:val="32"/>
        </w:rPr>
        <w:t>名副教授、</w:t>
      </w:r>
      <w:r>
        <w:rPr>
          <w:rFonts w:ascii="Times New Roman" w:eastAsia="华文仿宋" w:hAnsi="Times New Roman"/>
          <w:sz w:val="32"/>
          <w:szCs w:val="32"/>
        </w:rPr>
        <w:t>15</w:t>
      </w:r>
      <w:r>
        <w:rPr>
          <w:rFonts w:ascii="Times New Roman" w:eastAsia="华文仿宋" w:hAnsi="Times New Roman"/>
          <w:sz w:val="32"/>
          <w:szCs w:val="32"/>
        </w:rPr>
        <w:t>名讲师</w:t>
      </w:r>
      <w:r>
        <w:rPr>
          <w:rFonts w:ascii="Times New Roman" w:eastAsia="华文仿宋" w:hAnsi="Times New Roman"/>
          <w:sz w:val="32"/>
          <w:szCs w:val="32"/>
        </w:rPr>
        <w:t>“</w:t>
      </w:r>
      <w:r>
        <w:rPr>
          <w:rFonts w:ascii="Times New Roman" w:eastAsia="华文仿宋" w:hAnsi="Times New Roman"/>
          <w:sz w:val="32"/>
          <w:szCs w:val="32"/>
        </w:rPr>
        <w:t>低职高定</w:t>
      </w:r>
      <w:r>
        <w:rPr>
          <w:rFonts w:ascii="Times New Roman" w:eastAsia="华文仿宋" w:hAnsi="Times New Roman"/>
          <w:sz w:val="32"/>
          <w:szCs w:val="32"/>
        </w:rPr>
        <w:t>”</w:t>
      </w:r>
      <w:r>
        <w:rPr>
          <w:rFonts w:ascii="Times New Roman" w:eastAsia="华文仿宋" w:hAnsi="Times New Roman"/>
          <w:sz w:val="32"/>
          <w:szCs w:val="32"/>
        </w:rPr>
        <w:t>为正高档，改革力度前所未有。系统性改革树立了正确导向，释放了政策红利，有力促进了质量变革、效率变革、动力变革。教职工整体满意度较高，相关改革举措引起广泛关注。</w:t>
      </w:r>
    </w:p>
    <w:p w:rsidR="00DE7B35" w:rsidRDefault="00DE7B35" w:rsidP="00DE7B35">
      <w:pPr>
        <w:spacing w:line="600" w:lineRule="exact"/>
        <w:ind w:firstLineChars="200" w:firstLine="641"/>
        <w:rPr>
          <w:rFonts w:ascii="Times New Roman" w:eastAsia="华文仿宋" w:hAnsi="Times New Roman"/>
          <w:sz w:val="32"/>
          <w:szCs w:val="32"/>
        </w:rPr>
      </w:pPr>
      <w:r>
        <w:rPr>
          <w:rFonts w:ascii="Times New Roman" w:eastAsia="华文仿宋" w:hAnsi="Times New Roman"/>
          <w:b/>
          <w:bCs/>
          <w:sz w:val="32"/>
          <w:szCs w:val="32"/>
        </w:rPr>
        <w:t>三是资金短缺瓶颈破解有力。</w:t>
      </w:r>
      <w:r>
        <w:rPr>
          <w:rFonts w:ascii="Times New Roman" w:eastAsia="华文仿宋" w:hAnsi="Times New Roman"/>
          <w:sz w:val="32"/>
          <w:szCs w:val="32"/>
        </w:rPr>
        <w:t>坚持开源节流，加大资金筹措力度。获得农行支持资金</w:t>
      </w:r>
      <w:r>
        <w:rPr>
          <w:rFonts w:ascii="Times New Roman" w:eastAsia="华文仿宋" w:hAnsi="Times New Roman"/>
          <w:sz w:val="32"/>
          <w:szCs w:val="32"/>
        </w:rPr>
        <w:t>4950</w:t>
      </w:r>
      <w:r>
        <w:rPr>
          <w:rFonts w:ascii="Times New Roman" w:eastAsia="华文仿宋" w:hAnsi="Times New Roman"/>
          <w:sz w:val="32"/>
          <w:szCs w:val="32"/>
        </w:rPr>
        <w:t>万元，创下学校引进社会资助最大金额。首次申请政府专项债券</w:t>
      </w:r>
      <w:r>
        <w:rPr>
          <w:rFonts w:ascii="Times New Roman" w:eastAsia="华文仿宋" w:hAnsi="Times New Roman"/>
          <w:sz w:val="32"/>
          <w:szCs w:val="32"/>
        </w:rPr>
        <w:t>4000</w:t>
      </w:r>
      <w:r>
        <w:rPr>
          <w:rFonts w:ascii="Times New Roman" w:eastAsia="华文仿宋" w:hAnsi="Times New Roman"/>
          <w:sz w:val="32"/>
          <w:szCs w:val="32"/>
        </w:rPr>
        <w:t>万元，有效缓解资金压力。千方百计推进社会捐赠工作，接受社会捐赠总额</w:t>
      </w:r>
      <w:r>
        <w:rPr>
          <w:rFonts w:ascii="Times New Roman" w:eastAsia="华文仿宋" w:hAnsi="Times New Roman"/>
          <w:sz w:val="32"/>
          <w:szCs w:val="32"/>
        </w:rPr>
        <w:t>3846</w:t>
      </w:r>
      <w:r>
        <w:rPr>
          <w:rFonts w:ascii="Times New Roman" w:eastAsia="华文仿宋" w:hAnsi="Times New Roman"/>
          <w:sz w:val="32"/>
          <w:szCs w:val="32"/>
        </w:rPr>
        <w:t>万元，同比增长</w:t>
      </w:r>
      <w:r>
        <w:rPr>
          <w:rFonts w:ascii="Times New Roman" w:eastAsia="华文仿宋" w:hAnsi="Times New Roman"/>
          <w:sz w:val="32"/>
          <w:szCs w:val="32"/>
        </w:rPr>
        <w:t>276.6%</w:t>
      </w:r>
      <w:r>
        <w:rPr>
          <w:rFonts w:ascii="Times New Roman" w:eastAsia="华文仿宋" w:hAnsi="Times New Roman"/>
          <w:sz w:val="32"/>
          <w:szCs w:val="32"/>
        </w:rPr>
        <w:t>。能源监控平台三期工程完成建设，通过</w:t>
      </w:r>
      <w:r>
        <w:rPr>
          <w:rFonts w:ascii="Times New Roman" w:eastAsia="华文仿宋" w:hAnsi="Times New Roman"/>
          <w:sz w:val="32"/>
          <w:szCs w:val="32"/>
        </w:rPr>
        <w:t>“</w:t>
      </w:r>
      <w:r>
        <w:rPr>
          <w:rFonts w:ascii="Times New Roman" w:eastAsia="华文仿宋" w:hAnsi="Times New Roman"/>
          <w:sz w:val="32"/>
          <w:szCs w:val="32"/>
        </w:rPr>
        <w:t>江苏省第二批能效领跑者</w:t>
      </w:r>
      <w:r>
        <w:rPr>
          <w:rFonts w:ascii="Times New Roman" w:eastAsia="华文仿宋" w:hAnsi="Times New Roman"/>
          <w:sz w:val="32"/>
          <w:szCs w:val="32"/>
        </w:rPr>
        <w:t>”</w:t>
      </w:r>
      <w:r>
        <w:rPr>
          <w:rFonts w:ascii="Times New Roman" w:eastAsia="华文仿宋" w:hAnsi="Times New Roman"/>
          <w:sz w:val="32"/>
          <w:szCs w:val="32"/>
        </w:rPr>
        <w:t>示范单位创建验收。学校债务从去年的</w:t>
      </w:r>
      <w:r>
        <w:rPr>
          <w:rFonts w:ascii="Times New Roman" w:eastAsia="华文仿宋" w:hAnsi="Times New Roman"/>
          <w:sz w:val="32"/>
          <w:szCs w:val="32"/>
        </w:rPr>
        <w:t>6.78</w:t>
      </w:r>
      <w:r>
        <w:rPr>
          <w:rFonts w:ascii="Times New Roman" w:eastAsia="华文仿宋" w:hAnsi="Times New Roman"/>
          <w:sz w:val="32"/>
          <w:szCs w:val="32"/>
        </w:rPr>
        <w:t>亿下降到</w:t>
      </w:r>
      <w:r>
        <w:rPr>
          <w:rFonts w:ascii="Times New Roman" w:eastAsia="华文仿宋" w:hAnsi="Times New Roman"/>
          <w:sz w:val="32"/>
          <w:szCs w:val="32"/>
        </w:rPr>
        <w:t>6.1</w:t>
      </w:r>
      <w:r>
        <w:rPr>
          <w:rFonts w:ascii="Times New Roman" w:eastAsia="华文仿宋" w:hAnsi="Times New Roman"/>
          <w:sz w:val="32"/>
          <w:szCs w:val="32"/>
        </w:rPr>
        <w:t>亿，为</w:t>
      </w:r>
      <w:r>
        <w:rPr>
          <w:rFonts w:ascii="Times New Roman" w:eastAsia="华文仿宋" w:hAnsi="Times New Roman"/>
          <w:sz w:val="32"/>
          <w:szCs w:val="32"/>
        </w:rPr>
        <w:t>2004</w:t>
      </w:r>
      <w:r>
        <w:rPr>
          <w:rFonts w:ascii="Times New Roman" w:eastAsia="华文仿宋" w:hAnsi="Times New Roman"/>
          <w:sz w:val="32"/>
          <w:szCs w:val="32"/>
        </w:rPr>
        <w:t>年合并组建以来最低水平。</w:t>
      </w:r>
    </w:p>
    <w:p w:rsidR="00DE7B35" w:rsidRDefault="00DE7B35" w:rsidP="00DE7B35">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五、突出以人为本，凝聚高质量发展的合力</w:t>
      </w:r>
    </w:p>
    <w:p w:rsidR="00DE7B35" w:rsidRDefault="00DE7B35" w:rsidP="00DE7B35">
      <w:pPr>
        <w:spacing w:line="600" w:lineRule="exact"/>
        <w:ind w:firstLineChars="200" w:firstLine="640"/>
        <w:rPr>
          <w:rFonts w:ascii="Times New Roman" w:eastAsia="华文仿宋" w:hAnsi="Times New Roman"/>
          <w:bCs/>
          <w:sz w:val="32"/>
          <w:szCs w:val="32"/>
        </w:rPr>
      </w:pPr>
      <w:r>
        <w:rPr>
          <w:rFonts w:ascii="Times New Roman" w:eastAsia="华文仿宋" w:hAnsi="Times New Roman"/>
          <w:bCs/>
          <w:sz w:val="32"/>
          <w:szCs w:val="32"/>
        </w:rPr>
        <w:t>学校坚持</w:t>
      </w:r>
      <w:r>
        <w:rPr>
          <w:rFonts w:ascii="Times New Roman" w:eastAsia="华文仿宋" w:hAnsi="Times New Roman"/>
          <w:bCs/>
          <w:sz w:val="32"/>
          <w:szCs w:val="32"/>
        </w:rPr>
        <w:t>“</w:t>
      </w:r>
      <w:r>
        <w:rPr>
          <w:rFonts w:ascii="Times New Roman" w:eastAsia="华文仿宋" w:hAnsi="Times New Roman"/>
          <w:bCs/>
          <w:sz w:val="32"/>
          <w:szCs w:val="32"/>
        </w:rPr>
        <w:t>发展依靠师生，发展为了师生</w:t>
      </w:r>
      <w:r>
        <w:rPr>
          <w:rFonts w:ascii="Times New Roman" w:eastAsia="华文仿宋" w:hAnsi="Times New Roman"/>
          <w:bCs/>
          <w:sz w:val="32"/>
          <w:szCs w:val="32"/>
        </w:rPr>
        <w:t>”</w:t>
      </w:r>
      <w:r>
        <w:rPr>
          <w:rFonts w:ascii="Times New Roman" w:eastAsia="华文仿宋" w:hAnsi="Times New Roman"/>
          <w:bCs/>
          <w:sz w:val="32"/>
          <w:szCs w:val="32"/>
        </w:rPr>
        <w:t>，尊重师生的首创精神，创设师生的发展平台，大力实施民生工程，提高师生的幸福感获得感归属感，筑牢</w:t>
      </w:r>
      <w:r>
        <w:rPr>
          <w:rFonts w:ascii="Times New Roman" w:eastAsia="华文仿宋" w:hAnsi="Times New Roman"/>
          <w:bCs/>
          <w:sz w:val="32"/>
          <w:szCs w:val="32"/>
        </w:rPr>
        <w:t>“</w:t>
      </w:r>
      <w:r>
        <w:rPr>
          <w:rFonts w:ascii="Times New Roman" w:eastAsia="华文仿宋" w:hAnsi="Times New Roman"/>
          <w:bCs/>
          <w:sz w:val="32"/>
          <w:szCs w:val="32"/>
        </w:rPr>
        <w:t>命运共同体</w:t>
      </w:r>
      <w:r>
        <w:rPr>
          <w:rFonts w:ascii="Times New Roman" w:eastAsia="华文仿宋" w:hAnsi="Times New Roman"/>
          <w:bCs/>
          <w:sz w:val="32"/>
          <w:szCs w:val="32"/>
        </w:rPr>
        <w:t>”</w:t>
      </w:r>
      <w:r>
        <w:rPr>
          <w:rFonts w:ascii="Times New Roman" w:eastAsia="华文仿宋" w:hAnsi="Times New Roman"/>
          <w:bCs/>
          <w:sz w:val="32"/>
          <w:szCs w:val="32"/>
        </w:rPr>
        <w:t>。</w:t>
      </w:r>
    </w:p>
    <w:p w:rsidR="00DE7B35" w:rsidRDefault="00DE7B35" w:rsidP="00DE7B35">
      <w:pPr>
        <w:spacing w:line="600" w:lineRule="exact"/>
        <w:ind w:firstLineChars="200" w:firstLine="641"/>
        <w:rPr>
          <w:rFonts w:ascii="Times New Roman" w:eastAsia="华文仿宋" w:hAnsi="Times New Roman"/>
          <w:sz w:val="32"/>
          <w:szCs w:val="32"/>
        </w:rPr>
      </w:pPr>
      <w:r>
        <w:rPr>
          <w:rFonts w:ascii="Times New Roman" w:eastAsia="华文仿宋" w:hAnsi="Times New Roman"/>
          <w:b/>
          <w:bCs/>
          <w:sz w:val="32"/>
          <w:szCs w:val="32"/>
        </w:rPr>
        <w:lastRenderedPageBreak/>
        <w:t>一是条件保障力度持续加大。</w:t>
      </w:r>
      <w:r>
        <w:rPr>
          <w:rFonts w:ascii="Times New Roman" w:eastAsia="华文仿宋" w:hAnsi="Times New Roman"/>
          <w:sz w:val="32"/>
          <w:szCs w:val="32"/>
        </w:rPr>
        <w:t>针对学校基本建设滞后、校区功能性缺失等问题，在财力紧张的情况下，加大公共基础设施投入力度。投入</w:t>
      </w:r>
      <w:r>
        <w:rPr>
          <w:rFonts w:ascii="Times New Roman" w:eastAsia="华文仿宋" w:hAnsi="Times New Roman"/>
          <w:sz w:val="32"/>
          <w:szCs w:val="32"/>
        </w:rPr>
        <w:t>5000</w:t>
      </w:r>
      <w:r>
        <w:rPr>
          <w:rFonts w:ascii="Times New Roman" w:eastAsia="华文仿宋" w:hAnsi="Times New Roman"/>
          <w:sz w:val="32"/>
          <w:szCs w:val="32"/>
        </w:rPr>
        <w:t>万元高标准建设</w:t>
      </w:r>
      <w:r>
        <w:rPr>
          <w:rFonts w:ascii="Times New Roman" w:eastAsia="华文仿宋" w:hAnsi="Times New Roman"/>
          <w:sz w:val="32"/>
          <w:szCs w:val="32"/>
        </w:rPr>
        <w:t>“</w:t>
      </w:r>
      <w:r>
        <w:rPr>
          <w:rFonts w:ascii="Times New Roman" w:eastAsia="华文仿宋" w:hAnsi="Times New Roman"/>
          <w:bCs/>
          <w:sz w:val="32"/>
          <w:szCs w:val="32"/>
        </w:rPr>
        <w:t>智慧校园</w:t>
      </w:r>
      <w:r>
        <w:rPr>
          <w:rFonts w:ascii="Times New Roman" w:eastAsia="华文仿宋" w:hAnsi="Times New Roman"/>
          <w:sz w:val="32"/>
          <w:szCs w:val="32"/>
        </w:rPr>
        <w:t>”</w:t>
      </w:r>
      <w:r>
        <w:rPr>
          <w:rFonts w:ascii="Times New Roman" w:eastAsia="华文仿宋" w:hAnsi="Times New Roman"/>
          <w:bCs/>
          <w:sz w:val="32"/>
          <w:szCs w:val="32"/>
        </w:rPr>
        <w:t>，</w:t>
      </w:r>
      <w:r>
        <w:rPr>
          <w:rFonts w:ascii="Times New Roman" w:eastAsia="华文仿宋" w:hAnsi="Times New Roman"/>
          <w:sz w:val="32"/>
          <w:szCs w:val="32"/>
        </w:rPr>
        <w:t>大数据下的互联互通加速推进。编制了新一轮基本建设方案，初步明确了文科楼、艺术楼、留学生公寓、体育馆等</w:t>
      </w:r>
      <w:r>
        <w:rPr>
          <w:rFonts w:ascii="Times New Roman" w:eastAsia="华文仿宋" w:hAnsi="Times New Roman"/>
          <w:sz w:val="32"/>
          <w:szCs w:val="32"/>
        </w:rPr>
        <w:t>8</w:t>
      </w:r>
      <w:r>
        <w:rPr>
          <w:rFonts w:ascii="Times New Roman" w:eastAsia="华文仿宋" w:hAnsi="Times New Roman"/>
          <w:sz w:val="32"/>
          <w:szCs w:val="32"/>
        </w:rPr>
        <w:t>个基建项目，总建筑规模约</w:t>
      </w:r>
      <w:r>
        <w:rPr>
          <w:rFonts w:ascii="Times New Roman" w:eastAsia="华文仿宋" w:hAnsi="Times New Roman"/>
          <w:sz w:val="32"/>
          <w:szCs w:val="32"/>
        </w:rPr>
        <w:t>30</w:t>
      </w:r>
      <w:r>
        <w:rPr>
          <w:rFonts w:ascii="Times New Roman" w:eastAsia="华文仿宋" w:hAnsi="Times New Roman"/>
          <w:sz w:val="32"/>
          <w:szCs w:val="32"/>
        </w:rPr>
        <w:t>万平方米。完成启秀校区大礼堂修缮、启秀校区东区维修改造。青年教师周转公寓</w:t>
      </w:r>
      <w:r>
        <w:rPr>
          <w:rFonts w:ascii="Times New Roman" w:eastAsia="华文仿宋" w:hAnsi="Times New Roman"/>
          <w:sz w:val="32"/>
          <w:szCs w:val="32"/>
        </w:rPr>
        <w:t>2</w:t>
      </w:r>
      <w:r>
        <w:rPr>
          <w:rFonts w:ascii="Times New Roman" w:eastAsia="华文仿宋" w:hAnsi="Times New Roman"/>
          <w:sz w:val="32"/>
          <w:szCs w:val="32"/>
        </w:rPr>
        <w:t>号楼开工建设。青年教师公寓餐厅正式运营。启东校区四期工程全面启动。多校区办学条件得到改善。</w:t>
      </w:r>
    </w:p>
    <w:p w:rsidR="00DE7B35" w:rsidRDefault="00DE7B35" w:rsidP="00DE7B35">
      <w:pPr>
        <w:spacing w:line="600" w:lineRule="exact"/>
        <w:ind w:firstLineChars="200" w:firstLine="641"/>
        <w:rPr>
          <w:rFonts w:ascii="Times New Roman" w:eastAsia="华文仿宋" w:hAnsi="Times New Roman"/>
          <w:sz w:val="32"/>
          <w:szCs w:val="32"/>
        </w:rPr>
      </w:pPr>
      <w:r>
        <w:rPr>
          <w:rFonts w:ascii="Times New Roman" w:eastAsia="华文仿宋" w:hAnsi="Times New Roman"/>
          <w:b/>
          <w:bCs/>
          <w:sz w:val="32"/>
          <w:szCs w:val="32"/>
        </w:rPr>
        <w:t>二是工资福利待遇稳步提高。</w:t>
      </w:r>
      <w:r>
        <w:rPr>
          <w:rFonts w:ascii="Times New Roman" w:eastAsia="华文仿宋" w:hAnsi="Times New Roman"/>
          <w:sz w:val="32"/>
          <w:szCs w:val="32"/>
        </w:rPr>
        <w:t>通过基本工资调整、绩效工资改革、房贴和公积金调整等系列举措，教职工人均收入提高约</w:t>
      </w:r>
      <w:r>
        <w:rPr>
          <w:rFonts w:ascii="Times New Roman" w:eastAsia="华文仿宋" w:hAnsi="Times New Roman"/>
          <w:sz w:val="32"/>
          <w:szCs w:val="32"/>
        </w:rPr>
        <w:t>2.5</w:t>
      </w:r>
      <w:r>
        <w:rPr>
          <w:rFonts w:ascii="Times New Roman" w:eastAsia="华文仿宋" w:hAnsi="Times New Roman"/>
          <w:sz w:val="32"/>
          <w:szCs w:val="32"/>
        </w:rPr>
        <w:t>万元，实现了人均收入增长</w:t>
      </w:r>
      <w:r>
        <w:rPr>
          <w:rFonts w:ascii="Times New Roman" w:eastAsia="华文仿宋" w:hAnsi="Times New Roman"/>
          <w:sz w:val="32"/>
          <w:szCs w:val="32"/>
        </w:rPr>
        <w:t>10%</w:t>
      </w:r>
      <w:r>
        <w:rPr>
          <w:rFonts w:ascii="Times New Roman" w:eastAsia="华文仿宋" w:hAnsi="Times New Roman"/>
          <w:sz w:val="32"/>
          <w:szCs w:val="32"/>
        </w:rPr>
        <w:t>的目标。升级教工体检项目，成立</w:t>
      </w:r>
      <w:r>
        <w:rPr>
          <w:rFonts w:ascii="Times New Roman" w:eastAsia="华文仿宋" w:hAnsi="Times New Roman"/>
          <w:sz w:val="32"/>
          <w:szCs w:val="32"/>
        </w:rPr>
        <w:t>“</w:t>
      </w:r>
      <w:r>
        <w:rPr>
          <w:rFonts w:ascii="Times New Roman" w:eastAsia="华文仿宋" w:hAnsi="Times New Roman"/>
          <w:sz w:val="32"/>
          <w:szCs w:val="32"/>
        </w:rPr>
        <w:t>温馨家园</w:t>
      </w:r>
      <w:r>
        <w:rPr>
          <w:rFonts w:ascii="Times New Roman" w:eastAsia="华文仿宋" w:hAnsi="Times New Roman"/>
          <w:sz w:val="32"/>
          <w:szCs w:val="32"/>
        </w:rPr>
        <w:t>”</w:t>
      </w:r>
      <w:r>
        <w:rPr>
          <w:rFonts w:ascii="Times New Roman" w:eastAsia="华文仿宋" w:hAnsi="Times New Roman"/>
          <w:sz w:val="32"/>
          <w:szCs w:val="32"/>
        </w:rPr>
        <w:t>教职工心理健康服务中心，关爱教职工身心健康。回应引进人才在科研平台、医疗住房、子女教育等方面的现实诉求，全年共提供人才周转房</w:t>
      </w:r>
      <w:r>
        <w:rPr>
          <w:rFonts w:ascii="Times New Roman" w:eastAsia="华文仿宋" w:hAnsi="Times New Roman"/>
          <w:sz w:val="32"/>
          <w:szCs w:val="32"/>
        </w:rPr>
        <w:t>88</w:t>
      </w:r>
      <w:r>
        <w:rPr>
          <w:rFonts w:ascii="Times New Roman" w:eastAsia="华文仿宋" w:hAnsi="Times New Roman"/>
          <w:sz w:val="32"/>
          <w:szCs w:val="32"/>
        </w:rPr>
        <w:t>套，服务</w:t>
      </w:r>
      <w:r>
        <w:rPr>
          <w:rFonts w:ascii="Times New Roman" w:eastAsia="华文仿宋" w:hAnsi="Times New Roman"/>
          <w:sz w:val="32"/>
          <w:szCs w:val="32"/>
        </w:rPr>
        <w:t>107</w:t>
      </w:r>
      <w:r>
        <w:rPr>
          <w:rFonts w:ascii="Times New Roman" w:eastAsia="华文仿宋" w:hAnsi="Times New Roman"/>
          <w:sz w:val="32"/>
          <w:szCs w:val="32"/>
        </w:rPr>
        <w:t>人次；为</w:t>
      </w:r>
      <w:r>
        <w:rPr>
          <w:rFonts w:ascii="Times New Roman" w:eastAsia="华文仿宋" w:hAnsi="Times New Roman"/>
          <w:sz w:val="32"/>
          <w:szCs w:val="32"/>
        </w:rPr>
        <w:t>119</w:t>
      </w:r>
      <w:r>
        <w:rPr>
          <w:rFonts w:ascii="Times New Roman" w:eastAsia="华文仿宋" w:hAnsi="Times New Roman"/>
          <w:sz w:val="32"/>
          <w:szCs w:val="32"/>
        </w:rPr>
        <w:t>位引进人才全额支付安家费</w:t>
      </w:r>
      <w:r>
        <w:rPr>
          <w:rFonts w:ascii="Times New Roman" w:eastAsia="华文仿宋" w:hAnsi="Times New Roman"/>
          <w:sz w:val="32"/>
          <w:szCs w:val="32"/>
        </w:rPr>
        <w:t>5960</w:t>
      </w:r>
      <w:r>
        <w:rPr>
          <w:rFonts w:ascii="Times New Roman" w:eastAsia="华文仿宋" w:hAnsi="Times New Roman"/>
          <w:sz w:val="32"/>
          <w:szCs w:val="32"/>
        </w:rPr>
        <w:t>万元；多方协调妥善解决了引进人才子女入学问题。</w:t>
      </w:r>
    </w:p>
    <w:p w:rsidR="00DE7B35" w:rsidRDefault="00DE7B35" w:rsidP="00DE7B35">
      <w:pPr>
        <w:spacing w:line="600" w:lineRule="exact"/>
        <w:ind w:firstLineChars="200" w:firstLine="641"/>
        <w:rPr>
          <w:rFonts w:ascii="Times New Roman" w:eastAsia="华文仿宋" w:hAnsi="Times New Roman"/>
          <w:sz w:val="32"/>
          <w:szCs w:val="32"/>
        </w:rPr>
      </w:pPr>
      <w:r>
        <w:rPr>
          <w:rFonts w:ascii="Times New Roman" w:eastAsia="华文仿宋" w:hAnsi="Times New Roman"/>
          <w:b/>
          <w:bCs/>
          <w:sz w:val="32"/>
          <w:szCs w:val="32"/>
        </w:rPr>
        <w:t>三是团结奋进正能量更加彰显。</w:t>
      </w:r>
      <w:r>
        <w:rPr>
          <w:rFonts w:ascii="Times New Roman" w:eastAsia="华文仿宋" w:hAnsi="Times New Roman"/>
          <w:sz w:val="32"/>
          <w:szCs w:val="32"/>
        </w:rPr>
        <w:t>注重用百年通大的文化特质巩固共同奋斗的思想基础，砥砺新时代的担当精神。建成了院士廊、校史园等人文景观，举办了建校</w:t>
      </w:r>
      <w:r>
        <w:rPr>
          <w:rFonts w:ascii="Times New Roman" w:eastAsia="华文仿宋" w:hAnsi="Times New Roman"/>
          <w:sz w:val="32"/>
          <w:szCs w:val="32"/>
        </w:rPr>
        <w:t>107</w:t>
      </w:r>
      <w:r>
        <w:rPr>
          <w:rFonts w:ascii="Times New Roman" w:eastAsia="华文仿宋" w:hAnsi="Times New Roman"/>
          <w:sz w:val="32"/>
          <w:szCs w:val="32"/>
        </w:rPr>
        <w:t>周年大会，颁发了</w:t>
      </w:r>
      <w:r>
        <w:rPr>
          <w:rFonts w:ascii="Times New Roman" w:eastAsia="华文仿宋" w:hAnsi="Times New Roman"/>
          <w:sz w:val="32"/>
          <w:szCs w:val="32"/>
        </w:rPr>
        <w:t>“2018</w:t>
      </w:r>
      <w:r>
        <w:rPr>
          <w:rFonts w:ascii="Times New Roman" w:eastAsia="华文仿宋" w:hAnsi="Times New Roman"/>
          <w:sz w:val="32"/>
          <w:szCs w:val="32"/>
        </w:rPr>
        <w:t>年度卓越贡献奖</w:t>
      </w:r>
      <w:r>
        <w:rPr>
          <w:rFonts w:ascii="Times New Roman" w:eastAsia="华文仿宋" w:hAnsi="Times New Roman"/>
          <w:sz w:val="32"/>
          <w:szCs w:val="32"/>
        </w:rPr>
        <w:t>”</w:t>
      </w:r>
      <w:r>
        <w:rPr>
          <w:rFonts w:ascii="Times New Roman" w:eastAsia="华文仿宋" w:hAnsi="Times New Roman"/>
          <w:sz w:val="32"/>
          <w:szCs w:val="32"/>
        </w:rPr>
        <w:t>，在新生入学、新教师入职等各类活动中讲述通大人爱国、奋斗、奉献的故事，在校报、官微等各类媒体上宣传通大人</w:t>
      </w:r>
      <w:r>
        <w:rPr>
          <w:rFonts w:ascii="Times New Roman" w:eastAsia="华文仿宋" w:hAnsi="Times New Roman"/>
          <w:sz w:val="32"/>
          <w:szCs w:val="32"/>
        </w:rPr>
        <w:t>“</w:t>
      </w:r>
      <w:r>
        <w:rPr>
          <w:rFonts w:ascii="Times New Roman" w:eastAsia="华文仿宋" w:hAnsi="Times New Roman"/>
          <w:sz w:val="32"/>
          <w:szCs w:val="32"/>
        </w:rPr>
        <w:t>祈通中西、力求精进</w:t>
      </w:r>
      <w:r>
        <w:rPr>
          <w:rFonts w:ascii="Times New Roman" w:eastAsia="华文仿宋" w:hAnsi="Times New Roman"/>
          <w:sz w:val="32"/>
          <w:szCs w:val="32"/>
        </w:rPr>
        <w:t>”</w:t>
      </w:r>
      <w:r>
        <w:rPr>
          <w:rFonts w:ascii="Times New Roman" w:eastAsia="华文仿宋" w:hAnsi="Times New Roman"/>
          <w:sz w:val="32"/>
          <w:szCs w:val="32"/>
        </w:rPr>
        <w:t>的典型，</w:t>
      </w:r>
      <w:r>
        <w:rPr>
          <w:rFonts w:ascii="Times New Roman" w:eastAsia="华文仿宋" w:hAnsi="Times New Roman"/>
          <w:sz w:val="32"/>
          <w:szCs w:val="32"/>
        </w:rPr>
        <w:lastRenderedPageBreak/>
        <w:t>大力弘扬</w:t>
      </w:r>
      <w:r>
        <w:rPr>
          <w:rFonts w:ascii="Times New Roman" w:eastAsia="华文仿宋" w:hAnsi="Times New Roman"/>
          <w:sz w:val="32"/>
          <w:szCs w:val="32"/>
        </w:rPr>
        <w:t>“</w:t>
      </w:r>
      <w:r>
        <w:rPr>
          <w:rFonts w:ascii="Times New Roman" w:eastAsia="华文仿宋" w:hAnsi="Times New Roman"/>
          <w:sz w:val="32"/>
          <w:szCs w:val="32"/>
        </w:rPr>
        <w:t>爱校荣校</w:t>
      </w:r>
      <w:r>
        <w:rPr>
          <w:rFonts w:ascii="Times New Roman" w:eastAsia="华文仿宋" w:hAnsi="Times New Roman"/>
          <w:sz w:val="32"/>
          <w:szCs w:val="32"/>
        </w:rPr>
        <w:t>”</w:t>
      </w:r>
      <w:r>
        <w:rPr>
          <w:rFonts w:ascii="Times New Roman" w:eastAsia="华文仿宋" w:hAnsi="Times New Roman"/>
          <w:sz w:val="32"/>
          <w:szCs w:val="32"/>
        </w:rPr>
        <w:t>的精神，引导全校师生倍加珍惜建设发展成果，自觉维护和谐稳定大局。</w:t>
      </w:r>
    </w:p>
    <w:p w:rsidR="00DE7B35" w:rsidRDefault="00DE7B35" w:rsidP="00DE7B35">
      <w:pPr>
        <w:shd w:val="clear" w:color="auto" w:fill="FFFFFF"/>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六、落实全面从严，提供高质量发展的保障</w:t>
      </w:r>
    </w:p>
    <w:p w:rsidR="00DE7B35" w:rsidRDefault="00DE7B35" w:rsidP="00DE7B35">
      <w:pPr>
        <w:shd w:val="clear" w:color="auto" w:fill="FFFFFF"/>
        <w:spacing w:line="600" w:lineRule="exact"/>
        <w:ind w:firstLineChars="200" w:firstLine="640"/>
        <w:rPr>
          <w:rFonts w:ascii="Times New Roman" w:eastAsia="黑体" w:hAnsi="Times New Roman"/>
          <w:sz w:val="32"/>
          <w:szCs w:val="32"/>
        </w:rPr>
      </w:pPr>
      <w:r>
        <w:rPr>
          <w:rFonts w:ascii="Times New Roman" w:eastAsia="仿宋_GB2312" w:hAnsi="Times New Roman"/>
          <w:bCs/>
          <w:sz w:val="32"/>
          <w:szCs w:val="32"/>
        </w:rPr>
        <w:t>全面落实新时代党的建设总要求，系统推进管党治党各项工作，以高质量党建引领高质量发展，为加快建设高水平大学提供了坚强政治保证。</w:t>
      </w:r>
    </w:p>
    <w:p w:rsidR="00DE7B35" w:rsidRDefault="00DE7B35" w:rsidP="00DE7B35">
      <w:pPr>
        <w:shd w:val="clear" w:color="auto" w:fill="FFFFFF"/>
        <w:spacing w:line="600" w:lineRule="exact"/>
        <w:ind w:firstLineChars="200" w:firstLine="641"/>
        <w:rPr>
          <w:rFonts w:ascii="Times New Roman" w:eastAsia="仿宋_GB2312" w:hAnsi="Times New Roman"/>
          <w:bCs/>
          <w:sz w:val="32"/>
          <w:szCs w:val="32"/>
        </w:rPr>
      </w:pPr>
      <w:r>
        <w:rPr>
          <w:rFonts w:ascii="Times New Roman" w:eastAsia="华文仿宋" w:hAnsi="Times New Roman"/>
          <w:b/>
          <w:bCs/>
          <w:sz w:val="32"/>
          <w:szCs w:val="32"/>
        </w:rPr>
        <w:t>一是坚持政治建设统领，把牢正确办学方向。</w:t>
      </w:r>
      <w:r>
        <w:rPr>
          <w:rFonts w:ascii="Times New Roman" w:eastAsia="仿宋_GB2312" w:hAnsi="Times New Roman"/>
          <w:bCs/>
          <w:sz w:val="32"/>
          <w:szCs w:val="32"/>
        </w:rPr>
        <w:t>把习近平新时代中国特色社会主义思想融入教书育人全过程和办学治校各方面，第一时间召开常委会、干部大会，认真学习贯彻党的十九大、十九届四中全会、全国全省教育大会、全国全省高校思政工作会议精神，坚决执行党的教育路线方针政策，坚决落实中央和省委的重大决策部署，推动全校各级党组织和广大党员提高政治站位，树牢</w:t>
      </w:r>
      <w:r>
        <w:rPr>
          <w:rFonts w:ascii="Times New Roman" w:eastAsia="仿宋_GB2312" w:hAnsi="Times New Roman"/>
          <w:bCs/>
          <w:sz w:val="32"/>
          <w:szCs w:val="32"/>
        </w:rPr>
        <w:t>“</w:t>
      </w:r>
      <w:r>
        <w:rPr>
          <w:rFonts w:ascii="Times New Roman" w:eastAsia="仿宋_GB2312" w:hAnsi="Times New Roman"/>
          <w:bCs/>
          <w:sz w:val="32"/>
          <w:szCs w:val="32"/>
        </w:rPr>
        <w:t>四个意识</w:t>
      </w:r>
      <w:r>
        <w:rPr>
          <w:rFonts w:ascii="Times New Roman" w:eastAsia="仿宋_GB2312" w:hAnsi="Times New Roman"/>
          <w:bCs/>
          <w:sz w:val="32"/>
          <w:szCs w:val="32"/>
        </w:rPr>
        <w:t>”</w:t>
      </w:r>
      <w:r>
        <w:rPr>
          <w:rFonts w:ascii="Times New Roman" w:eastAsia="仿宋_GB2312" w:hAnsi="Times New Roman"/>
          <w:bCs/>
          <w:sz w:val="32"/>
          <w:szCs w:val="32"/>
        </w:rPr>
        <w:t>，坚定</w:t>
      </w:r>
      <w:r>
        <w:rPr>
          <w:rFonts w:ascii="Times New Roman" w:eastAsia="仿宋_GB2312" w:hAnsi="Times New Roman"/>
          <w:bCs/>
          <w:sz w:val="32"/>
          <w:szCs w:val="32"/>
        </w:rPr>
        <w:t>“</w:t>
      </w:r>
      <w:r>
        <w:rPr>
          <w:rFonts w:ascii="Times New Roman" w:eastAsia="仿宋_GB2312" w:hAnsi="Times New Roman"/>
          <w:bCs/>
          <w:sz w:val="32"/>
          <w:szCs w:val="32"/>
        </w:rPr>
        <w:t>四个自信</w:t>
      </w:r>
      <w:r>
        <w:rPr>
          <w:rFonts w:ascii="Times New Roman" w:eastAsia="仿宋_GB2312" w:hAnsi="Times New Roman"/>
          <w:bCs/>
          <w:sz w:val="32"/>
          <w:szCs w:val="32"/>
        </w:rPr>
        <w:t>”</w:t>
      </w:r>
      <w:r>
        <w:rPr>
          <w:rFonts w:ascii="Times New Roman" w:eastAsia="仿宋_GB2312" w:hAnsi="Times New Roman"/>
          <w:bCs/>
          <w:sz w:val="32"/>
          <w:szCs w:val="32"/>
        </w:rPr>
        <w:t>，切实做到</w:t>
      </w:r>
      <w:r>
        <w:rPr>
          <w:rFonts w:ascii="Times New Roman" w:eastAsia="仿宋_GB2312" w:hAnsi="Times New Roman"/>
          <w:bCs/>
          <w:sz w:val="32"/>
          <w:szCs w:val="32"/>
        </w:rPr>
        <w:t>“</w:t>
      </w:r>
      <w:r>
        <w:rPr>
          <w:rFonts w:ascii="Times New Roman" w:eastAsia="仿宋_GB2312" w:hAnsi="Times New Roman"/>
          <w:bCs/>
          <w:sz w:val="32"/>
          <w:szCs w:val="32"/>
        </w:rPr>
        <w:t>两个维护</w:t>
      </w:r>
      <w:r>
        <w:rPr>
          <w:rFonts w:ascii="Times New Roman" w:eastAsia="仿宋_GB2312" w:hAnsi="Times New Roman"/>
          <w:bCs/>
          <w:sz w:val="32"/>
          <w:szCs w:val="32"/>
        </w:rPr>
        <w:t>”</w:t>
      </w:r>
      <w:r>
        <w:rPr>
          <w:rFonts w:ascii="Times New Roman" w:eastAsia="仿宋_GB2312" w:hAnsi="Times New Roman"/>
          <w:bCs/>
          <w:sz w:val="32"/>
          <w:szCs w:val="32"/>
        </w:rPr>
        <w:t>。坚持党委领导下的校长负责制，及时修订并严格执行党委全委会、党委常委会、校长办公会议事规则和</w:t>
      </w:r>
      <w:r>
        <w:rPr>
          <w:rFonts w:ascii="Times New Roman" w:eastAsia="仿宋_GB2312" w:hAnsi="Times New Roman"/>
          <w:bCs/>
          <w:sz w:val="32"/>
          <w:szCs w:val="32"/>
        </w:rPr>
        <w:t>“</w:t>
      </w:r>
      <w:r>
        <w:rPr>
          <w:rFonts w:ascii="Times New Roman" w:eastAsia="仿宋_GB2312" w:hAnsi="Times New Roman"/>
          <w:bCs/>
          <w:sz w:val="32"/>
          <w:szCs w:val="32"/>
        </w:rPr>
        <w:t>三重一大</w:t>
      </w:r>
      <w:r>
        <w:rPr>
          <w:rFonts w:ascii="Times New Roman" w:eastAsia="仿宋_GB2312" w:hAnsi="Times New Roman"/>
          <w:bCs/>
          <w:sz w:val="32"/>
          <w:szCs w:val="32"/>
        </w:rPr>
        <w:t>”</w:t>
      </w:r>
      <w:r>
        <w:rPr>
          <w:rFonts w:ascii="Times New Roman" w:eastAsia="仿宋_GB2312" w:hAnsi="Times New Roman"/>
          <w:bCs/>
          <w:sz w:val="32"/>
          <w:szCs w:val="32"/>
        </w:rPr>
        <w:t>议事决策机制。党委重在作决策，行政重在抓落实，党政密切配合，形成</w:t>
      </w:r>
      <w:r>
        <w:rPr>
          <w:rFonts w:ascii="Times New Roman" w:eastAsia="仿宋_GB2312" w:hAnsi="Times New Roman"/>
          <w:bCs/>
          <w:sz w:val="32"/>
          <w:szCs w:val="32"/>
        </w:rPr>
        <w:t>“</w:t>
      </w:r>
      <w:r>
        <w:rPr>
          <w:rFonts w:ascii="Times New Roman" w:eastAsia="仿宋_GB2312" w:hAnsi="Times New Roman"/>
          <w:bCs/>
          <w:sz w:val="32"/>
          <w:szCs w:val="32"/>
        </w:rPr>
        <w:t>党委统一领导、党政分工合作、各方协调运行</w:t>
      </w:r>
      <w:r>
        <w:rPr>
          <w:rFonts w:ascii="Times New Roman" w:eastAsia="仿宋_GB2312" w:hAnsi="Times New Roman"/>
          <w:bCs/>
          <w:sz w:val="32"/>
          <w:szCs w:val="32"/>
        </w:rPr>
        <w:t>”</w:t>
      </w:r>
      <w:r>
        <w:rPr>
          <w:rFonts w:ascii="Times New Roman" w:eastAsia="仿宋_GB2312" w:hAnsi="Times New Roman"/>
          <w:bCs/>
          <w:sz w:val="32"/>
          <w:szCs w:val="32"/>
        </w:rPr>
        <w:t>的工作机制。扎实推进</w:t>
      </w:r>
      <w:r>
        <w:rPr>
          <w:rFonts w:ascii="Times New Roman" w:eastAsia="仿宋_GB2312" w:hAnsi="Times New Roman"/>
          <w:bCs/>
          <w:sz w:val="32"/>
          <w:szCs w:val="32"/>
        </w:rPr>
        <w:t>“</w:t>
      </w:r>
      <w:r>
        <w:rPr>
          <w:rFonts w:ascii="Times New Roman" w:eastAsia="仿宋_GB2312" w:hAnsi="Times New Roman"/>
          <w:bCs/>
          <w:sz w:val="32"/>
          <w:szCs w:val="32"/>
        </w:rPr>
        <w:t>不忘初心，牢记使命</w:t>
      </w:r>
      <w:r>
        <w:rPr>
          <w:rFonts w:ascii="Times New Roman" w:eastAsia="仿宋_GB2312" w:hAnsi="Times New Roman"/>
          <w:bCs/>
          <w:sz w:val="32"/>
          <w:szCs w:val="32"/>
        </w:rPr>
        <w:t>”</w:t>
      </w:r>
      <w:r>
        <w:rPr>
          <w:rFonts w:ascii="Times New Roman" w:eastAsia="仿宋_GB2312" w:hAnsi="Times New Roman"/>
          <w:bCs/>
          <w:sz w:val="32"/>
          <w:szCs w:val="32"/>
        </w:rPr>
        <w:t>主题教育，校党委理论学习中心组开展专题学习研讨</w:t>
      </w:r>
      <w:r>
        <w:rPr>
          <w:rFonts w:ascii="Times New Roman" w:eastAsia="仿宋_GB2312" w:hAnsi="Times New Roman"/>
          <w:bCs/>
          <w:sz w:val="32"/>
          <w:szCs w:val="32"/>
        </w:rPr>
        <w:t>8</w:t>
      </w:r>
      <w:r>
        <w:rPr>
          <w:rFonts w:ascii="Times New Roman" w:eastAsia="仿宋_GB2312" w:hAnsi="Times New Roman"/>
          <w:bCs/>
          <w:sz w:val="32"/>
          <w:szCs w:val="32"/>
        </w:rPr>
        <w:t>次，校领导带头开展调研</w:t>
      </w:r>
      <w:r>
        <w:rPr>
          <w:rFonts w:ascii="Times New Roman" w:eastAsia="仿宋_GB2312" w:hAnsi="Times New Roman" w:hint="eastAsia"/>
          <w:bCs/>
          <w:sz w:val="32"/>
          <w:szCs w:val="32"/>
        </w:rPr>
        <w:t>65</w:t>
      </w:r>
      <w:r>
        <w:rPr>
          <w:rFonts w:ascii="Times New Roman" w:eastAsia="仿宋_GB2312" w:hAnsi="Times New Roman"/>
          <w:bCs/>
          <w:sz w:val="32"/>
          <w:szCs w:val="32"/>
        </w:rPr>
        <w:t>次、处级干部全员参与调研，二级党组织和基层党支部开展专题党课</w:t>
      </w:r>
      <w:r>
        <w:rPr>
          <w:rFonts w:ascii="Times New Roman" w:eastAsia="仿宋_GB2312" w:hAnsi="Times New Roman" w:hint="eastAsia"/>
          <w:bCs/>
          <w:sz w:val="32"/>
          <w:szCs w:val="32"/>
        </w:rPr>
        <w:t>159</w:t>
      </w:r>
      <w:r>
        <w:rPr>
          <w:rFonts w:ascii="Times New Roman" w:eastAsia="仿宋_GB2312" w:hAnsi="Times New Roman"/>
          <w:bCs/>
          <w:sz w:val="32"/>
          <w:szCs w:val="32"/>
        </w:rPr>
        <w:t>场，全校形成调研报告</w:t>
      </w:r>
      <w:r>
        <w:rPr>
          <w:rFonts w:ascii="Times New Roman" w:eastAsia="仿宋_GB2312" w:hAnsi="Times New Roman" w:hint="eastAsia"/>
          <w:bCs/>
          <w:sz w:val="32"/>
          <w:szCs w:val="32"/>
        </w:rPr>
        <w:t>298</w:t>
      </w:r>
      <w:r>
        <w:rPr>
          <w:rFonts w:ascii="Times New Roman" w:eastAsia="仿宋_GB2312" w:hAnsi="Times New Roman"/>
          <w:bCs/>
          <w:sz w:val="32"/>
          <w:szCs w:val="32"/>
        </w:rPr>
        <w:t>篇、班子和个人问题清单</w:t>
      </w:r>
      <w:r>
        <w:rPr>
          <w:rFonts w:ascii="Times New Roman" w:eastAsia="仿宋_GB2312" w:hAnsi="Times New Roman" w:hint="eastAsia"/>
          <w:bCs/>
          <w:sz w:val="32"/>
          <w:szCs w:val="32"/>
        </w:rPr>
        <w:t>281</w:t>
      </w:r>
      <w:r>
        <w:rPr>
          <w:rFonts w:ascii="Times New Roman" w:eastAsia="仿宋_GB2312" w:hAnsi="Times New Roman"/>
          <w:bCs/>
          <w:sz w:val="32"/>
          <w:szCs w:val="32"/>
        </w:rPr>
        <w:t>份；研究细化具体问题</w:t>
      </w:r>
      <w:r>
        <w:rPr>
          <w:rFonts w:ascii="Times New Roman" w:eastAsia="仿宋_GB2312" w:hAnsi="Times New Roman" w:hint="eastAsia"/>
          <w:bCs/>
          <w:sz w:val="32"/>
          <w:szCs w:val="32"/>
        </w:rPr>
        <w:t>85</w:t>
      </w:r>
      <w:r>
        <w:rPr>
          <w:rFonts w:ascii="Times New Roman" w:eastAsia="仿宋_GB2312" w:hAnsi="Times New Roman"/>
          <w:bCs/>
          <w:sz w:val="32"/>
          <w:szCs w:val="32"/>
        </w:rPr>
        <w:t>个，明确整改措施</w:t>
      </w:r>
      <w:r>
        <w:rPr>
          <w:rFonts w:ascii="Times New Roman" w:eastAsia="仿宋_GB2312" w:hAnsi="Times New Roman" w:hint="eastAsia"/>
          <w:bCs/>
          <w:sz w:val="32"/>
          <w:szCs w:val="32"/>
        </w:rPr>
        <w:t>132</w:t>
      </w:r>
      <w:r>
        <w:rPr>
          <w:rFonts w:ascii="Times New Roman" w:eastAsia="仿宋_GB2312" w:hAnsi="Times New Roman"/>
          <w:bCs/>
          <w:sz w:val="32"/>
          <w:szCs w:val="32"/>
        </w:rPr>
        <w:t>条，达到了加强党的建</w:t>
      </w:r>
      <w:r>
        <w:rPr>
          <w:rFonts w:ascii="Times New Roman" w:eastAsia="仿宋_GB2312" w:hAnsi="Times New Roman"/>
          <w:bCs/>
          <w:sz w:val="32"/>
          <w:szCs w:val="32"/>
        </w:rPr>
        <w:lastRenderedPageBreak/>
        <w:t>设、推进事业发展的目的。主题教育活动随机测评，好评率为</w:t>
      </w:r>
      <w:r>
        <w:rPr>
          <w:rFonts w:ascii="Times New Roman" w:eastAsia="仿宋_GB2312" w:hAnsi="Times New Roman" w:hint="eastAsia"/>
          <w:bCs/>
          <w:sz w:val="32"/>
          <w:szCs w:val="32"/>
        </w:rPr>
        <w:t>100%</w:t>
      </w:r>
      <w:r>
        <w:rPr>
          <w:rFonts w:ascii="Times New Roman" w:eastAsia="仿宋_GB2312" w:hAnsi="Times New Roman"/>
          <w:bCs/>
          <w:sz w:val="32"/>
          <w:szCs w:val="32"/>
        </w:rPr>
        <w:t>。</w:t>
      </w:r>
    </w:p>
    <w:p w:rsidR="00DE7B35" w:rsidRDefault="00DE7B35" w:rsidP="00DE7B35">
      <w:pPr>
        <w:shd w:val="clear" w:color="auto" w:fill="FFFFFF"/>
        <w:spacing w:line="600" w:lineRule="exact"/>
        <w:ind w:firstLineChars="200" w:firstLine="643"/>
        <w:rPr>
          <w:rFonts w:ascii="Times New Roman" w:eastAsia="仿宋_GB2312" w:hAnsi="Times New Roman"/>
          <w:bCs/>
          <w:sz w:val="32"/>
          <w:szCs w:val="32"/>
        </w:rPr>
      </w:pPr>
      <w:r>
        <w:rPr>
          <w:rFonts w:ascii="Times New Roman" w:eastAsia="仿宋_GB2312" w:hAnsi="Times New Roman"/>
          <w:b/>
          <w:sz w:val="32"/>
          <w:szCs w:val="32"/>
        </w:rPr>
        <w:t>二是加强思想建设，筑牢理想信念根基</w:t>
      </w:r>
      <w:r>
        <w:rPr>
          <w:rFonts w:ascii="Times New Roman" w:eastAsia="仿宋_GB2312" w:hAnsi="Times New Roman"/>
          <w:b/>
          <w:sz w:val="32"/>
          <w:szCs w:val="32"/>
          <w:lang w:val="zh-CN"/>
        </w:rPr>
        <w:t>。</w:t>
      </w:r>
      <w:r>
        <w:rPr>
          <w:rFonts w:ascii="Times New Roman" w:eastAsia="仿宋_GB2312" w:hAnsi="Times New Roman"/>
          <w:bCs/>
          <w:sz w:val="32"/>
          <w:szCs w:val="32"/>
          <w:lang w:val="zh-CN"/>
        </w:rPr>
        <w:t>坚持用党的理论创新成果武装党员、教育师生，</w:t>
      </w:r>
      <w:r>
        <w:rPr>
          <w:rFonts w:ascii="Times New Roman" w:eastAsia="仿宋_GB2312" w:hAnsi="Times New Roman"/>
          <w:bCs/>
          <w:sz w:val="32"/>
          <w:szCs w:val="32"/>
        </w:rPr>
        <w:t>形成以校院两级中心组学习为龙头、党团校为主阵地、思政课为主渠道的学习体系，扎实推进</w:t>
      </w:r>
      <w:r>
        <w:rPr>
          <w:rFonts w:ascii="Times New Roman" w:eastAsia="仿宋_GB2312" w:hAnsi="Times New Roman"/>
          <w:bCs/>
          <w:sz w:val="32"/>
          <w:szCs w:val="32"/>
        </w:rPr>
        <w:t>“</w:t>
      </w:r>
      <w:r>
        <w:rPr>
          <w:rFonts w:ascii="Times New Roman" w:eastAsia="仿宋_GB2312" w:hAnsi="Times New Roman"/>
          <w:bCs/>
          <w:sz w:val="32"/>
          <w:szCs w:val="32"/>
        </w:rPr>
        <w:t>三进</w:t>
      </w:r>
      <w:r>
        <w:rPr>
          <w:rFonts w:ascii="Times New Roman" w:eastAsia="仿宋_GB2312" w:hAnsi="Times New Roman"/>
          <w:bCs/>
          <w:sz w:val="32"/>
          <w:szCs w:val="32"/>
        </w:rPr>
        <w:t>”</w:t>
      </w:r>
      <w:r>
        <w:rPr>
          <w:rFonts w:ascii="Times New Roman" w:eastAsia="仿宋_GB2312" w:hAnsi="Times New Roman"/>
          <w:bCs/>
          <w:sz w:val="32"/>
          <w:szCs w:val="32"/>
        </w:rPr>
        <w:t>工作。积极建设省示范马克思主义学院，与市委宣传部共建工作取得进展。大力建设马克思主义省</w:t>
      </w:r>
      <w:r>
        <w:rPr>
          <w:rFonts w:ascii="Times New Roman" w:eastAsia="仿宋_GB2312" w:hAnsi="Times New Roman"/>
          <w:bCs/>
          <w:sz w:val="32"/>
          <w:szCs w:val="32"/>
        </w:rPr>
        <w:t>“</w:t>
      </w:r>
      <w:r>
        <w:rPr>
          <w:rFonts w:ascii="Times New Roman" w:eastAsia="仿宋_GB2312" w:hAnsi="Times New Roman"/>
          <w:bCs/>
          <w:sz w:val="32"/>
          <w:szCs w:val="32"/>
        </w:rPr>
        <w:t>十三五</w:t>
      </w:r>
      <w:r>
        <w:rPr>
          <w:rFonts w:ascii="Times New Roman" w:eastAsia="仿宋_GB2312" w:hAnsi="Times New Roman"/>
          <w:bCs/>
          <w:sz w:val="32"/>
          <w:szCs w:val="32"/>
        </w:rPr>
        <w:t>”</w:t>
      </w:r>
      <w:r>
        <w:rPr>
          <w:rFonts w:ascii="Times New Roman" w:eastAsia="仿宋_GB2312" w:hAnsi="Times New Roman"/>
          <w:bCs/>
          <w:sz w:val="32"/>
          <w:szCs w:val="32"/>
        </w:rPr>
        <w:t>重点学科，理论支撑能力不断提升。开设新生开学第一课，党委书记讲述通大人爱国、奉献、奋斗的故事；举办道德讲堂，邀请通医优秀青年知识分子群体的杰出代表分享成长历程；坚持</w:t>
      </w:r>
      <w:r>
        <w:rPr>
          <w:rFonts w:ascii="Times New Roman" w:eastAsia="仿宋_GB2312" w:hAnsi="Times New Roman"/>
          <w:bCs/>
          <w:sz w:val="32"/>
          <w:szCs w:val="32"/>
        </w:rPr>
        <w:t>“</w:t>
      </w:r>
      <w:r>
        <w:rPr>
          <w:rFonts w:ascii="Times New Roman" w:eastAsia="仿宋_GB2312" w:hAnsi="Times New Roman"/>
          <w:bCs/>
          <w:sz w:val="32"/>
          <w:szCs w:val="32"/>
        </w:rPr>
        <w:t>课程思政</w:t>
      </w:r>
      <w:r>
        <w:rPr>
          <w:rFonts w:ascii="Times New Roman" w:eastAsia="仿宋_GB2312" w:hAnsi="Times New Roman"/>
          <w:bCs/>
          <w:sz w:val="32"/>
          <w:szCs w:val="32"/>
        </w:rPr>
        <w:t>”</w:t>
      </w:r>
      <w:r>
        <w:rPr>
          <w:rFonts w:ascii="Times New Roman" w:eastAsia="仿宋_GB2312" w:hAnsi="Times New Roman"/>
          <w:bCs/>
          <w:sz w:val="32"/>
          <w:szCs w:val="32"/>
        </w:rPr>
        <w:t>和</w:t>
      </w:r>
      <w:r>
        <w:rPr>
          <w:rFonts w:ascii="Times New Roman" w:eastAsia="仿宋_GB2312" w:hAnsi="Times New Roman"/>
          <w:bCs/>
          <w:sz w:val="32"/>
          <w:szCs w:val="32"/>
        </w:rPr>
        <w:t>“</w:t>
      </w:r>
      <w:r>
        <w:rPr>
          <w:rFonts w:ascii="Times New Roman" w:eastAsia="仿宋_GB2312" w:hAnsi="Times New Roman"/>
          <w:bCs/>
          <w:sz w:val="32"/>
          <w:szCs w:val="32"/>
        </w:rPr>
        <w:t>思政课程</w:t>
      </w:r>
      <w:r>
        <w:rPr>
          <w:rFonts w:ascii="Times New Roman" w:eastAsia="仿宋_GB2312" w:hAnsi="Times New Roman"/>
          <w:bCs/>
          <w:sz w:val="32"/>
          <w:szCs w:val="32"/>
        </w:rPr>
        <w:t>”</w:t>
      </w:r>
      <w:r>
        <w:rPr>
          <w:rFonts w:ascii="Times New Roman" w:eastAsia="仿宋_GB2312" w:hAnsi="Times New Roman"/>
          <w:bCs/>
          <w:sz w:val="32"/>
          <w:szCs w:val="32"/>
        </w:rPr>
        <w:t>双轮驱动，遴选并开展</w:t>
      </w:r>
      <w:r>
        <w:rPr>
          <w:rFonts w:ascii="Times New Roman" w:eastAsia="仿宋_GB2312" w:hAnsi="Times New Roman"/>
          <w:bCs/>
          <w:sz w:val="32"/>
          <w:szCs w:val="32"/>
        </w:rPr>
        <w:t>“</w:t>
      </w:r>
      <w:r>
        <w:rPr>
          <w:rFonts w:ascii="Times New Roman" w:eastAsia="仿宋_GB2312" w:hAnsi="Times New Roman"/>
          <w:bCs/>
          <w:sz w:val="32"/>
          <w:szCs w:val="32"/>
        </w:rPr>
        <w:t>课程思政</w:t>
      </w:r>
      <w:r>
        <w:rPr>
          <w:rFonts w:ascii="Times New Roman" w:eastAsia="仿宋_GB2312" w:hAnsi="Times New Roman"/>
          <w:bCs/>
          <w:sz w:val="32"/>
          <w:szCs w:val="32"/>
        </w:rPr>
        <w:t>”</w:t>
      </w:r>
      <w:r>
        <w:rPr>
          <w:rFonts w:ascii="Times New Roman" w:eastAsia="仿宋_GB2312" w:hAnsi="Times New Roman"/>
          <w:bCs/>
          <w:sz w:val="32"/>
          <w:szCs w:val="32"/>
        </w:rPr>
        <w:t>示范点建设、研讨和观摩，力争让所有课都上出</w:t>
      </w:r>
      <w:r>
        <w:rPr>
          <w:rFonts w:ascii="Times New Roman" w:eastAsia="仿宋_GB2312" w:hAnsi="Times New Roman"/>
          <w:bCs/>
          <w:sz w:val="32"/>
          <w:szCs w:val="32"/>
        </w:rPr>
        <w:t>“</w:t>
      </w:r>
      <w:r>
        <w:rPr>
          <w:rFonts w:ascii="Times New Roman" w:eastAsia="仿宋_GB2312" w:hAnsi="Times New Roman"/>
          <w:bCs/>
          <w:sz w:val="32"/>
          <w:szCs w:val="32"/>
        </w:rPr>
        <w:t>思政味</w:t>
      </w:r>
      <w:r>
        <w:rPr>
          <w:rFonts w:ascii="Times New Roman" w:eastAsia="仿宋_GB2312" w:hAnsi="Times New Roman"/>
          <w:bCs/>
          <w:sz w:val="32"/>
          <w:szCs w:val="32"/>
        </w:rPr>
        <w:t>”</w:t>
      </w:r>
      <w:r>
        <w:rPr>
          <w:rFonts w:ascii="Times New Roman" w:eastAsia="仿宋_GB2312" w:hAnsi="Times New Roman"/>
          <w:bCs/>
          <w:sz w:val="32"/>
          <w:szCs w:val="32"/>
        </w:rPr>
        <w:t>，所有教师都挑起</w:t>
      </w:r>
      <w:r>
        <w:rPr>
          <w:rFonts w:ascii="Times New Roman" w:eastAsia="仿宋_GB2312" w:hAnsi="Times New Roman"/>
          <w:bCs/>
          <w:sz w:val="32"/>
          <w:szCs w:val="32"/>
        </w:rPr>
        <w:t>“</w:t>
      </w:r>
      <w:r>
        <w:rPr>
          <w:rFonts w:ascii="Times New Roman" w:eastAsia="仿宋_GB2312" w:hAnsi="Times New Roman"/>
          <w:bCs/>
          <w:sz w:val="32"/>
          <w:szCs w:val="32"/>
        </w:rPr>
        <w:t>思政担</w:t>
      </w:r>
      <w:r>
        <w:rPr>
          <w:rFonts w:ascii="Times New Roman" w:eastAsia="仿宋_GB2312" w:hAnsi="Times New Roman"/>
          <w:bCs/>
          <w:sz w:val="32"/>
          <w:szCs w:val="32"/>
        </w:rPr>
        <w:t>”</w:t>
      </w:r>
      <w:r>
        <w:rPr>
          <w:rFonts w:ascii="Times New Roman" w:eastAsia="仿宋_GB2312" w:hAnsi="Times New Roman"/>
          <w:bCs/>
          <w:sz w:val="32"/>
          <w:szCs w:val="32"/>
        </w:rPr>
        <w:t>。高度重视意识形态工作，出台《贯彻落实意识形态工作责任制实施细则》《关于举办报告会、研讨会、讲座、论坛等相关活动的管理办法》，全面加强阵地管理，构建</w:t>
      </w:r>
      <w:r>
        <w:rPr>
          <w:rFonts w:ascii="Times New Roman" w:eastAsia="仿宋_GB2312" w:hAnsi="Times New Roman"/>
          <w:bCs/>
          <w:sz w:val="32"/>
          <w:szCs w:val="32"/>
        </w:rPr>
        <w:t>“</w:t>
      </w:r>
      <w:r>
        <w:rPr>
          <w:rFonts w:ascii="Times New Roman" w:eastAsia="仿宋_GB2312" w:hAnsi="Times New Roman"/>
          <w:bCs/>
          <w:sz w:val="32"/>
          <w:szCs w:val="32"/>
        </w:rPr>
        <w:t>横向到边、纵向到底</w:t>
      </w:r>
      <w:r>
        <w:rPr>
          <w:rFonts w:ascii="Times New Roman" w:eastAsia="仿宋_GB2312" w:hAnsi="Times New Roman"/>
          <w:bCs/>
          <w:sz w:val="32"/>
          <w:szCs w:val="32"/>
        </w:rPr>
        <w:t>”</w:t>
      </w:r>
      <w:r>
        <w:rPr>
          <w:rFonts w:ascii="Times New Roman" w:eastAsia="仿宋_GB2312" w:hAnsi="Times New Roman"/>
          <w:bCs/>
          <w:sz w:val="32"/>
          <w:szCs w:val="32"/>
        </w:rPr>
        <w:t>的责任网格，打好网络意识形态主动仗，坚决做到</w:t>
      </w:r>
      <w:r>
        <w:rPr>
          <w:rFonts w:ascii="Times New Roman" w:eastAsia="仿宋_GB2312" w:hAnsi="Times New Roman"/>
          <w:bCs/>
          <w:sz w:val="32"/>
          <w:szCs w:val="32"/>
        </w:rPr>
        <w:t>“</w:t>
      </w:r>
      <w:r>
        <w:rPr>
          <w:rFonts w:ascii="Times New Roman" w:eastAsia="仿宋_GB2312" w:hAnsi="Times New Roman"/>
          <w:bCs/>
          <w:sz w:val="32"/>
          <w:szCs w:val="32"/>
        </w:rPr>
        <w:t>守土有责、守土负责、守土尽责</w:t>
      </w:r>
      <w:r>
        <w:rPr>
          <w:rFonts w:ascii="Times New Roman" w:eastAsia="仿宋_GB2312" w:hAnsi="Times New Roman"/>
          <w:bCs/>
          <w:sz w:val="32"/>
          <w:szCs w:val="32"/>
        </w:rPr>
        <w:t>”</w:t>
      </w:r>
      <w:r>
        <w:rPr>
          <w:rFonts w:ascii="Times New Roman" w:eastAsia="仿宋_GB2312" w:hAnsi="Times New Roman"/>
          <w:bCs/>
          <w:sz w:val="32"/>
          <w:szCs w:val="32"/>
        </w:rPr>
        <w:t>。</w:t>
      </w:r>
      <w:r>
        <w:rPr>
          <w:rFonts w:ascii="Times New Roman" w:eastAsia="仿宋_GB2312" w:hAnsi="Times New Roman"/>
          <w:bCs/>
          <w:sz w:val="32"/>
          <w:szCs w:val="32"/>
        </w:rPr>
        <w:t>“</w:t>
      </w:r>
      <w:r>
        <w:rPr>
          <w:rFonts w:ascii="Times New Roman" w:eastAsia="仿宋_GB2312" w:hAnsi="Times New Roman"/>
          <w:bCs/>
          <w:sz w:val="32"/>
          <w:szCs w:val="32"/>
        </w:rPr>
        <w:t>学习强国</w:t>
      </w:r>
      <w:r>
        <w:rPr>
          <w:rFonts w:ascii="Times New Roman" w:eastAsia="仿宋_GB2312" w:hAnsi="Times New Roman"/>
          <w:bCs/>
          <w:sz w:val="32"/>
          <w:szCs w:val="32"/>
        </w:rPr>
        <w:t>”</w:t>
      </w:r>
      <w:r>
        <w:rPr>
          <w:rFonts w:ascii="Times New Roman" w:eastAsia="仿宋_GB2312" w:hAnsi="Times New Roman"/>
          <w:bCs/>
          <w:sz w:val="32"/>
          <w:szCs w:val="32"/>
        </w:rPr>
        <w:t>在线学习覆盖率达</w:t>
      </w:r>
      <w:r>
        <w:rPr>
          <w:rFonts w:ascii="Times New Roman" w:eastAsia="仿宋_GB2312" w:hAnsi="Times New Roman" w:hint="eastAsia"/>
          <w:bCs/>
          <w:sz w:val="32"/>
          <w:szCs w:val="32"/>
        </w:rPr>
        <w:t>100%</w:t>
      </w:r>
      <w:r>
        <w:rPr>
          <w:rFonts w:ascii="Times New Roman" w:eastAsia="仿宋_GB2312" w:hAnsi="Times New Roman"/>
          <w:bCs/>
          <w:sz w:val="32"/>
          <w:szCs w:val="32"/>
        </w:rPr>
        <w:t>。</w:t>
      </w:r>
    </w:p>
    <w:p w:rsidR="00DE7B35" w:rsidRDefault="00DE7B35" w:rsidP="00DE7B35">
      <w:pPr>
        <w:spacing w:line="600" w:lineRule="exact"/>
        <w:ind w:firstLineChars="200" w:firstLine="643"/>
        <w:rPr>
          <w:rFonts w:ascii="Times New Roman" w:eastAsia="仿宋_GB2312" w:hAnsi="Times New Roman"/>
          <w:bCs/>
          <w:sz w:val="32"/>
          <w:szCs w:val="32"/>
        </w:rPr>
      </w:pPr>
      <w:r>
        <w:rPr>
          <w:rFonts w:ascii="Times New Roman" w:eastAsia="仿宋_GB2312" w:hAnsi="Times New Roman"/>
          <w:b/>
          <w:sz w:val="32"/>
          <w:szCs w:val="32"/>
        </w:rPr>
        <w:t>三是强化组织建设，永葆履职尽责活力。</w:t>
      </w:r>
      <w:r>
        <w:rPr>
          <w:rFonts w:ascii="Times New Roman" w:eastAsia="仿宋_GB2312" w:hAnsi="Times New Roman" w:hint="eastAsia"/>
          <w:bCs/>
          <w:sz w:val="32"/>
          <w:szCs w:val="32"/>
        </w:rPr>
        <w:t>26</w:t>
      </w:r>
      <w:r>
        <w:rPr>
          <w:rFonts w:ascii="Times New Roman" w:eastAsia="仿宋_GB2312" w:hAnsi="Times New Roman"/>
          <w:bCs/>
          <w:sz w:val="32"/>
          <w:szCs w:val="32"/>
        </w:rPr>
        <w:t>个基层党组织完成集中换届。选优配强党务业务</w:t>
      </w:r>
      <w:r>
        <w:rPr>
          <w:rFonts w:ascii="Times New Roman" w:eastAsia="仿宋_GB2312" w:hAnsi="Times New Roman"/>
          <w:bCs/>
          <w:sz w:val="32"/>
          <w:szCs w:val="32"/>
        </w:rPr>
        <w:t>“</w:t>
      </w:r>
      <w:r>
        <w:rPr>
          <w:rFonts w:ascii="Times New Roman" w:eastAsia="仿宋_GB2312" w:hAnsi="Times New Roman"/>
          <w:bCs/>
          <w:sz w:val="32"/>
          <w:szCs w:val="32"/>
        </w:rPr>
        <w:t>双强</w:t>
      </w:r>
      <w:r>
        <w:rPr>
          <w:rFonts w:ascii="Times New Roman" w:eastAsia="仿宋_GB2312" w:hAnsi="Times New Roman"/>
          <w:bCs/>
          <w:sz w:val="32"/>
          <w:szCs w:val="32"/>
        </w:rPr>
        <w:t>”</w:t>
      </w:r>
      <w:r>
        <w:rPr>
          <w:rFonts w:ascii="Times New Roman" w:eastAsia="仿宋_GB2312" w:hAnsi="Times New Roman"/>
          <w:bCs/>
          <w:sz w:val="32"/>
          <w:szCs w:val="32"/>
        </w:rPr>
        <w:t>的基层党组织书记，教师党支部书记</w:t>
      </w:r>
      <w:r>
        <w:rPr>
          <w:rFonts w:ascii="Times New Roman" w:eastAsia="仿宋_GB2312" w:hAnsi="Times New Roman"/>
          <w:bCs/>
          <w:sz w:val="32"/>
          <w:szCs w:val="32"/>
        </w:rPr>
        <w:t>“</w:t>
      </w:r>
      <w:r>
        <w:rPr>
          <w:rFonts w:ascii="Times New Roman" w:eastAsia="仿宋_GB2312" w:hAnsi="Times New Roman"/>
          <w:bCs/>
          <w:sz w:val="32"/>
          <w:szCs w:val="32"/>
        </w:rPr>
        <w:t>双带头人</w:t>
      </w:r>
      <w:r>
        <w:rPr>
          <w:rFonts w:ascii="Times New Roman" w:eastAsia="仿宋_GB2312" w:hAnsi="Times New Roman"/>
          <w:bCs/>
          <w:sz w:val="32"/>
          <w:szCs w:val="32"/>
        </w:rPr>
        <w:t>”</w:t>
      </w:r>
      <w:r>
        <w:rPr>
          <w:rFonts w:ascii="Times New Roman" w:eastAsia="仿宋_GB2312" w:hAnsi="Times New Roman"/>
          <w:bCs/>
          <w:sz w:val="32"/>
          <w:szCs w:val="32"/>
        </w:rPr>
        <w:t>比例达到</w:t>
      </w:r>
      <w:r>
        <w:rPr>
          <w:rFonts w:ascii="Times New Roman" w:eastAsia="仿宋_GB2312" w:hAnsi="Times New Roman" w:hint="eastAsia"/>
          <w:bCs/>
          <w:sz w:val="32"/>
          <w:szCs w:val="32"/>
        </w:rPr>
        <w:t>95%</w:t>
      </w:r>
      <w:r>
        <w:rPr>
          <w:rFonts w:ascii="Times New Roman" w:eastAsia="仿宋_GB2312" w:hAnsi="Times New Roman"/>
          <w:bCs/>
          <w:sz w:val="32"/>
          <w:szCs w:val="32"/>
        </w:rPr>
        <w:t>。建立任务清单、问题清单、追责清单，标准化党支部建设扎实开展。实行党支部书记党建述职评议考核，打通了落实主体责任的</w:t>
      </w:r>
      <w:r>
        <w:rPr>
          <w:rFonts w:ascii="Times New Roman" w:eastAsia="仿宋_GB2312" w:hAnsi="Times New Roman"/>
          <w:bCs/>
          <w:sz w:val="32"/>
          <w:szCs w:val="32"/>
        </w:rPr>
        <w:t>“</w:t>
      </w:r>
      <w:r>
        <w:rPr>
          <w:rFonts w:ascii="Times New Roman" w:eastAsia="仿宋_GB2312" w:hAnsi="Times New Roman"/>
          <w:bCs/>
          <w:sz w:val="32"/>
          <w:szCs w:val="32"/>
        </w:rPr>
        <w:t>最</w:t>
      </w:r>
      <w:r>
        <w:rPr>
          <w:rFonts w:ascii="Times New Roman" w:eastAsia="仿宋_GB2312" w:hAnsi="Times New Roman"/>
          <w:bCs/>
          <w:sz w:val="32"/>
          <w:szCs w:val="32"/>
        </w:rPr>
        <w:lastRenderedPageBreak/>
        <w:t>后一公里</w:t>
      </w:r>
      <w:r>
        <w:rPr>
          <w:rFonts w:ascii="Times New Roman" w:eastAsia="仿宋_GB2312" w:hAnsi="Times New Roman"/>
          <w:bCs/>
          <w:sz w:val="32"/>
          <w:szCs w:val="32"/>
        </w:rPr>
        <w:t>”</w:t>
      </w:r>
      <w:r>
        <w:rPr>
          <w:rFonts w:ascii="Times New Roman" w:eastAsia="仿宋_GB2312" w:hAnsi="Times New Roman"/>
          <w:bCs/>
          <w:sz w:val="32"/>
          <w:szCs w:val="32"/>
        </w:rPr>
        <w:t>。深入推进</w:t>
      </w:r>
      <w:r>
        <w:rPr>
          <w:rFonts w:ascii="Times New Roman" w:eastAsia="仿宋_GB2312" w:hAnsi="Times New Roman"/>
          <w:bCs/>
          <w:sz w:val="32"/>
          <w:szCs w:val="32"/>
        </w:rPr>
        <w:t>“</w:t>
      </w:r>
      <w:r>
        <w:rPr>
          <w:rFonts w:ascii="Times New Roman" w:eastAsia="仿宋_GB2312" w:hAnsi="Times New Roman"/>
          <w:bCs/>
          <w:sz w:val="32"/>
          <w:szCs w:val="32"/>
        </w:rPr>
        <w:t>教师党员先锋工程</w:t>
      </w:r>
      <w:r>
        <w:rPr>
          <w:rFonts w:ascii="Times New Roman" w:eastAsia="仿宋_GB2312" w:hAnsi="Times New Roman"/>
          <w:bCs/>
          <w:sz w:val="32"/>
          <w:szCs w:val="32"/>
        </w:rPr>
        <w:t>”</w:t>
      </w:r>
      <w:r>
        <w:rPr>
          <w:rFonts w:ascii="Times New Roman" w:eastAsia="仿宋_GB2312" w:hAnsi="Times New Roman"/>
          <w:bCs/>
          <w:sz w:val="32"/>
          <w:szCs w:val="32"/>
        </w:rPr>
        <w:t>和</w:t>
      </w:r>
      <w:r>
        <w:rPr>
          <w:rFonts w:ascii="Times New Roman" w:eastAsia="仿宋_GB2312" w:hAnsi="Times New Roman"/>
          <w:bCs/>
          <w:sz w:val="32"/>
          <w:szCs w:val="32"/>
        </w:rPr>
        <w:t>“</w:t>
      </w:r>
      <w:r>
        <w:rPr>
          <w:rFonts w:ascii="Times New Roman" w:eastAsia="仿宋_GB2312" w:hAnsi="Times New Roman"/>
          <w:bCs/>
          <w:sz w:val="32"/>
          <w:szCs w:val="32"/>
        </w:rPr>
        <w:t>大学生党员素质工程</w:t>
      </w:r>
      <w:r>
        <w:rPr>
          <w:rFonts w:ascii="Times New Roman" w:eastAsia="仿宋_GB2312" w:hAnsi="Times New Roman"/>
          <w:bCs/>
          <w:sz w:val="32"/>
          <w:szCs w:val="32"/>
        </w:rPr>
        <w:t>”</w:t>
      </w:r>
      <w:r>
        <w:rPr>
          <w:rFonts w:ascii="Times New Roman" w:eastAsia="仿宋_GB2312" w:hAnsi="Times New Roman"/>
          <w:bCs/>
          <w:sz w:val="32"/>
          <w:szCs w:val="32"/>
        </w:rPr>
        <w:t>，严把党员发展质量关。落实</w:t>
      </w:r>
      <w:r>
        <w:rPr>
          <w:rFonts w:ascii="Times New Roman" w:eastAsia="仿宋_GB2312" w:hAnsi="Times New Roman"/>
          <w:bCs/>
          <w:sz w:val="32"/>
          <w:szCs w:val="32"/>
        </w:rPr>
        <w:t>“</w:t>
      </w:r>
      <w:r>
        <w:rPr>
          <w:rFonts w:ascii="Times New Roman" w:eastAsia="仿宋_GB2312" w:hAnsi="Times New Roman"/>
          <w:bCs/>
          <w:sz w:val="32"/>
          <w:szCs w:val="32"/>
        </w:rPr>
        <w:t>三会一课</w:t>
      </w:r>
      <w:r>
        <w:rPr>
          <w:rFonts w:ascii="Times New Roman" w:eastAsia="仿宋_GB2312" w:hAnsi="Times New Roman"/>
          <w:bCs/>
          <w:sz w:val="32"/>
          <w:szCs w:val="32"/>
        </w:rPr>
        <w:t>”</w:t>
      </w:r>
      <w:r>
        <w:rPr>
          <w:rFonts w:ascii="Times New Roman" w:eastAsia="仿宋_GB2312" w:hAnsi="Times New Roman"/>
          <w:bCs/>
          <w:sz w:val="32"/>
          <w:szCs w:val="32"/>
        </w:rPr>
        <w:t>制度，探索不合格党员处置机制，进一步完善</w:t>
      </w:r>
      <w:r>
        <w:rPr>
          <w:rFonts w:ascii="Times New Roman" w:eastAsia="仿宋_GB2312" w:hAnsi="Times New Roman"/>
          <w:bCs/>
          <w:sz w:val="32"/>
          <w:szCs w:val="32"/>
        </w:rPr>
        <w:t>“</w:t>
      </w:r>
      <w:r>
        <w:rPr>
          <w:rFonts w:ascii="Times New Roman" w:eastAsia="仿宋_GB2312" w:hAnsi="Times New Roman"/>
          <w:bCs/>
          <w:sz w:val="32"/>
          <w:szCs w:val="32"/>
        </w:rPr>
        <w:t>校党委</w:t>
      </w:r>
      <w:r>
        <w:rPr>
          <w:rFonts w:ascii="Times New Roman" w:eastAsia="仿宋_GB2312" w:hAnsi="Times New Roman"/>
          <w:bCs/>
          <w:sz w:val="32"/>
          <w:szCs w:val="32"/>
        </w:rPr>
        <w:t>—</w:t>
      </w:r>
      <w:r>
        <w:rPr>
          <w:rFonts w:ascii="Times New Roman" w:eastAsia="仿宋_GB2312" w:hAnsi="Times New Roman"/>
          <w:bCs/>
          <w:sz w:val="32"/>
          <w:szCs w:val="32"/>
        </w:rPr>
        <w:t>院系党组织</w:t>
      </w:r>
      <w:r>
        <w:rPr>
          <w:rFonts w:ascii="Times New Roman" w:eastAsia="仿宋_GB2312" w:hAnsi="Times New Roman"/>
          <w:bCs/>
          <w:sz w:val="32"/>
          <w:szCs w:val="32"/>
        </w:rPr>
        <w:t>—</w:t>
      </w:r>
      <w:r>
        <w:rPr>
          <w:rFonts w:ascii="Times New Roman" w:eastAsia="仿宋_GB2312" w:hAnsi="Times New Roman"/>
          <w:bCs/>
          <w:sz w:val="32"/>
          <w:szCs w:val="32"/>
        </w:rPr>
        <w:t>党支部</w:t>
      </w:r>
      <w:r>
        <w:rPr>
          <w:rFonts w:ascii="Times New Roman" w:eastAsia="仿宋_GB2312" w:hAnsi="Times New Roman"/>
          <w:bCs/>
          <w:sz w:val="32"/>
          <w:szCs w:val="32"/>
        </w:rPr>
        <w:t>”</w:t>
      </w:r>
      <w:r>
        <w:rPr>
          <w:rFonts w:ascii="Times New Roman" w:eastAsia="仿宋_GB2312" w:hAnsi="Times New Roman"/>
          <w:bCs/>
          <w:sz w:val="32"/>
          <w:szCs w:val="32"/>
        </w:rPr>
        <w:t>三级管理体制。坚持党管干部、党管人才，健全完善和细化落实</w:t>
      </w:r>
      <w:r>
        <w:rPr>
          <w:rFonts w:ascii="Times New Roman" w:eastAsia="仿宋_GB2312" w:hAnsi="Times New Roman"/>
          <w:bCs/>
          <w:sz w:val="32"/>
          <w:szCs w:val="32"/>
        </w:rPr>
        <w:t>“</w:t>
      </w:r>
      <w:r>
        <w:rPr>
          <w:rFonts w:ascii="Times New Roman" w:eastAsia="仿宋_GB2312" w:hAnsi="Times New Roman"/>
          <w:bCs/>
          <w:sz w:val="32"/>
          <w:szCs w:val="32"/>
        </w:rPr>
        <w:t>三项机制</w:t>
      </w:r>
      <w:r>
        <w:rPr>
          <w:rFonts w:ascii="Times New Roman" w:eastAsia="仿宋_GB2312" w:hAnsi="Times New Roman"/>
          <w:bCs/>
          <w:sz w:val="32"/>
          <w:szCs w:val="32"/>
        </w:rPr>
        <w:t>”</w:t>
      </w:r>
      <w:r>
        <w:rPr>
          <w:rFonts w:ascii="Times New Roman" w:eastAsia="仿宋_GB2312" w:hAnsi="Times New Roman"/>
          <w:bCs/>
          <w:sz w:val="32"/>
          <w:szCs w:val="32"/>
        </w:rPr>
        <w:t>，统筹推进干部人才队伍建设。聘任</w:t>
      </w:r>
      <w:r>
        <w:rPr>
          <w:rFonts w:ascii="Times New Roman" w:eastAsia="仿宋_GB2312" w:hAnsi="Times New Roman" w:hint="eastAsia"/>
          <w:bCs/>
          <w:sz w:val="32"/>
          <w:szCs w:val="32"/>
        </w:rPr>
        <w:t>226</w:t>
      </w:r>
      <w:r>
        <w:rPr>
          <w:rFonts w:ascii="Times New Roman" w:eastAsia="仿宋_GB2312" w:hAnsi="Times New Roman"/>
          <w:bCs/>
          <w:sz w:val="32"/>
          <w:szCs w:val="32"/>
        </w:rPr>
        <w:t>名处级干部、</w:t>
      </w:r>
      <w:r>
        <w:rPr>
          <w:rFonts w:ascii="Times New Roman" w:eastAsia="仿宋_GB2312" w:hAnsi="Times New Roman" w:hint="eastAsia"/>
          <w:bCs/>
          <w:sz w:val="32"/>
          <w:szCs w:val="32"/>
        </w:rPr>
        <w:t>324</w:t>
      </w:r>
      <w:r>
        <w:rPr>
          <w:rFonts w:ascii="Times New Roman" w:eastAsia="仿宋_GB2312" w:hAnsi="Times New Roman"/>
          <w:bCs/>
          <w:sz w:val="32"/>
          <w:szCs w:val="32"/>
        </w:rPr>
        <w:t>名科级干部，对目标考核排名后</w:t>
      </w:r>
      <w:r>
        <w:rPr>
          <w:rFonts w:ascii="Times New Roman" w:eastAsia="仿宋_GB2312" w:hAnsi="Times New Roman" w:hint="eastAsia"/>
          <w:bCs/>
          <w:sz w:val="32"/>
          <w:szCs w:val="32"/>
        </w:rPr>
        <w:t>10%</w:t>
      </w:r>
      <w:r>
        <w:rPr>
          <w:rFonts w:ascii="Times New Roman" w:eastAsia="仿宋_GB2312" w:hAnsi="Times New Roman"/>
          <w:bCs/>
          <w:sz w:val="32"/>
          <w:szCs w:val="32"/>
        </w:rPr>
        <w:t>的部门和个人考核后</w:t>
      </w:r>
      <w:r>
        <w:rPr>
          <w:rFonts w:ascii="Times New Roman" w:eastAsia="仿宋_GB2312" w:hAnsi="Times New Roman" w:hint="eastAsia"/>
          <w:bCs/>
          <w:sz w:val="32"/>
          <w:szCs w:val="32"/>
        </w:rPr>
        <w:t>3%</w:t>
      </w:r>
      <w:r>
        <w:rPr>
          <w:rFonts w:ascii="Times New Roman" w:eastAsia="仿宋_GB2312" w:hAnsi="Times New Roman"/>
          <w:bCs/>
          <w:sz w:val="32"/>
          <w:szCs w:val="32"/>
        </w:rPr>
        <w:t>的干部进行约谈，强化干部担当作为。</w:t>
      </w:r>
    </w:p>
    <w:p w:rsidR="00DE7B35" w:rsidRDefault="00DE7B35" w:rsidP="00DE7B35">
      <w:pPr>
        <w:spacing w:line="600" w:lineRule="exact"/>
        <w:ind w:firstLineChars="200" w:firstLine="643"/>
        <w:rPr>
          <w:rFonts w:ascii="Times New Roman" w:eastAsia="仿宋_GB2312" w:hAnsi="Times New Roman"/>
          <w:bCs/>
          <w:sz w:val="32"/>
          <w:szCs w:val="32"/>
        </w:rPr>
      </w:pPr>
      <w:r>
        <w:rPr>
          <w:rFonts w:ascii="Times New Roman" w:eastAsia="仿宋_GB2312" w:hAnsi="Times New Roman"/>
          <w:b/>
          <w:sz w:val="32"/>
          <w:szCs w:val="32"/>
        </w:rPr>
        <w:t>四是深化作风和纪律建设，提升服务师生能力。</w:t>
      </w:r>
      <w:r>
        <w:rPr>
          <w:rFonts w:ascii="Times New Roman" w:eastAsia="仿宋_GB2312" w:hAnsi="Times New Roman"/>
          <w:bCs/>
          <w:sz w:val="32"/>
          <w:szCs w:val="32"/>
        </w:rPr>
        <w:t>认真贯彻落实中央八项规定和省委十项规定精神，出台《加强和改进工作作风密切联系群众实施办法（试行）》，集中整治形式主义、官僚主义，进一步规范领导干部行为。牢固树立服务师生宗旨，大力推进民生工程，智慧校园高标准建设，启秀校区大礼堂修缮和东区改造如期完成，</w:t>
      </w:r>
      <w:r>
        <w:rPr>
          <w:rFonts w:ascii="Times New Roman" w:eastAsia="仿宋_GB2312" w:hAnsi="Times New Roman" w:hint="eastAsia"/>
          <w:bCs/>
          <w:sz w:val="32"/>
          <w:szCs w:val="32"/>
        </w:rPr>
        <w:t>开建</w:t>
      </w:r>
      <w:r>
        <w:rPr>
          <w:rFonts w:ascii="Times New Roman" w:eastAsia="仿宋_GB2312" w:hAnsi="Times New Roman"/>
          <w:bCs/>
          <w:sz w:val="32"/>
          <w:szCs w:val="32"/>
        </w:rPr>
        <w:t>青年教师周转公寓</w:t>
      </w:r>
      <w:r>
        <w:rPr>
          <w:rFonts w:ascii="Times New Roman" w:eastAsia="仿宋_GB2312" w:hAnsi="Times New Roman" w:hint="eastAsia"/>
          <w:bCs/>
          <w:sz w:val="32"/>
          <w:szCs w:val="32"/>
        </w:rPr>
        <w:t>2</w:t>
      </w:r>
      <w:r>
        <w:rPr>
          <w:rFonts w:ascii="Times New Roman" w:eastAsia="仿宋_GB2312" w:hAnsi="Times New Roman"/>
          <w:bCs/>
          <w:sz w:val="32"/>
          <w:szCs w:val="32"/>
        </w:rPr>
        <w:t>号楼</w:t>
      </w:r>
      <w:r>
        <w:rPr>
          <w:rFonts w:ascii="Times New Roman" w:eastAsia="仿宋_GB2312" w:hAnsi="Times New Roman" w:hint="eastAsia"/>
          <w:bCs/>
          <w:sz w:val="32"/>
          <w:szCs w:val="32"/>
        </w:rPr>
        <w:t>，</w:t>
      </w:r>
      <w:r>
        <w:rPr>
          <w:rFonts w:ascii="Times New Roman" w:eastAsia="仿宋_GB2312" w:hAnsi="Times New Roman"/>
          <w:bCs/>
          <w:sz w:val="32"/>
          <w:szCs w:val="32"/>
        </w:rPr>
        <w:t>启东校区基础设施加快配套</w:t>
      </w:r>
      <w:r>
        <w:rPr>
          <w:rFonts w:ascii="Times New Roman" w:eastAsia="仿宋_GB2312" w:hAnsi="Times New Roman" w:hint="eastAsia"/>
          <w:bCs/>
          <w:sz w:val="32"/>
          <w:szCs w:val="32"/>
        </w:rPr>
        <w:t>建设</w:t>
      </w:r>
      <w:r>
        <w:rPr>
          <w:rFonts w:ascii="Times New Roman" w:eastAsia="仿宋_GB2312" w:hAnsi="Times New Roman"/>
          <w:bCs/>
          <w:sz w:val="32"/>
          <w:szCs w:val="32"/>
        </w:rPr>
        <w:t>，一批</w:t>
      </w:r>
      <w:r>
        <w:rPr>
          <w:rFonts w:ascii="Times New Roman" w:eastAsia="仿宋_GB2312" w:hAnsi="Times New Roman"/>
          <w:bCs/>
          <w:sz w:val="32"/>
          <w:szCs w:val="32"/>
        </w:rPr>
        <w:t>“</w:t>
      </w:r>
      <w:r>
        <w:rPr>
          <w:rFonts w:ascii="Times New Roman" w:eastAsia="仿宋_GB2312" w:hAnsi="Times New Roman"/>
          <w:bCs/>
          <w:sz w:val="32"/>
          <w:szCs w:val="32"/>
        </w:rPr>
        <w:t>为民办实事</w:t>
      </w:r>
      <w:r>
        <w:rPr>
          <w:rFonts w:ascii="Times New Roman" w:eastAsia="仿宋_GB2312" w:hAnsi="Times New Roman"/>
          <w:bCs/>
          <w:sz w:val="32"/>
          <w:szCs w:val="32"/>
        </w:rPr>
        <w:t>”</w:t>
      </w:r>
      <w:r>
        <w:rPr>
          <w:rFonts w:ascii="Times New Roman" w:eastAsia="仿宋_GB2312" w:hAnsi="Times New Roman"/>
          <w:bCs/>
          <w:sz w:val="32"/>
          <w:szCs w:val="32"/>
        </w:rPr>
        <w:t>项目先后落实落地。领导班子带头弘扬实干作用，注重发挥表率作用，坚持以优良的党风，推动校风教风学风持续好转。</w:t>
      </w:r>
    </w:p>
    <w:p w:rsidR="00DE7B35" w:rsidRDefault="00DE7B35" w:rsidP="00DE7B35">
      <w:pPr>
        <w:spacing w:line="600" w:lineRule="exact"/>
        <w:ind w:firstLineChars="200" w:firstLine="643"/>
        <w:rPr>
          <w:rFonts w:ascii="Times New Roman" w:eastAsia="仿宋_GB2312" w:hAnsi="Times New Roman"/>
          <w:bCs/>
          <w:sz w:val="32"/>
          <w:szCs w:val="32"/>
        </w:rPr>
      </w:pPr>
      <w:r>
        <w:rPr>
          <w:rFonts w:ascii="Times New Roman" w:eastAsia="仿宋_GB2312" w:hAnsi="Times New Roman"/>
          <w:b/>
          <w:sz w:val="32"/>
          <w:szCs w:val="32"/>
        </w:rPr>
        <w:t>五是加强党风廉政建设，营造风清气正良好政治生态。</w:t>
      </w:r>
      <w:r>
        <w:rPr>
          <w:rFonts w:ascii="Times New Roman" w:eastAsia="仿宋_GB2312" w:hAnsi="Times New Roman"/>
          <w:bCs/>
          <w:sz w:val="32"/>
          <w:szCs w:val="32"/>
        </w:rPr>
        <w:t>按照上级要求，完成学校纪检监察体制机制改革，优化调整内设机构，选优配强人员力量，不断完善工作机制。开展</w:t>
      </w:r>
      <w:r>
        <w:rPr>
          <w:rFonts w:ascii="Times New Roman" w:eastAsia="仿宋_GB2312" w:hAnsi="Times New Roman"/>
          <w:bCs/>
          <w:sz w:val="32"/>
          <w:szCs w:val="32"/>
        </w:rPr>
        <w:t>“</w:t>
      </w:r>
      <w:r>
        <w:rPr>
          <w:rFonts w:ascii="Times New Roman" w:eastAsia="仿宋_GB2312" w:hAnsi="Times New Roman"/>
          <w:bCs/>
          <w:sz w:val="32"/>
          <w:szCs w:val="32"/>
        </w:rPr>
        <w:t>嵌入式</w:t>
      </w:r>
      <w:r>
        <w:rPr>
          <w:rFonts w:ascii="Times New Roman" w:eastAsia="仿宋_GB2312" w:hAnsi="Times New Roman"/>
          <w:bCs/>
          <w:sz w:val="32"/>
          <w:szCs w:val="32"/>
        </w:rPr>
        <w:t>”</w:t>
      </w:r>
      <w:r>
        <w:rPr>
          <w:rFonts w:ascii="Times New Roman" w:eastAsia="仿宋_GB2312" w:hAnsi="Times New Roman"/>
          <w:bCs/>
          <w:sz w:val="32"/>
          <w:szCs w:val="32"/>
        </w:rPr>
        <w:t>监督，实行校纪委委员联系点制度、特邀监察员月报制度。开展监督检查事项预报备，聚焦招生录取、后勤基建、招投标等重点领域和关键环节进行有效监督。深化运用监督</w:t>
      </w:r>
      <w:r>
        <w:rPr>
          <w:rFonts w:ascii="Times New Roman" w:eastAsia="仿宋_GB2312" w:hAnsi="Times New Roman"/>
          <w:bCs/>
          <w:sz w:val="32"/>
          <w:szCs w:val="32"/>
        </w:rPr>
        <w:lastRenderedPageBreak/>
        <w:t>执纪</w:t>
      </w:r>
      <w:r>
        <w:rPr>
          <w:rFonts w:ascii="Times New Roman" w:eastAsia="仿宋_GB2312" w:hAnsi="Times New Roman"/>
          <w:bCs/>
          <w:sz w:val="32"/>
          <w:szCs w:val="32"/>
        </w:rPr>
        <w:t>“</w:t>
      </w:r>
      <w:r>
        <w:rPr>
          <w:rFonts w:ascii="Times New Roman" w:eastAsia="仿宋_GB2312" w:hAnsi="Times New Roman"/>
          <w:bCs/>
          <w:sz w:val="32"/>
          <w:szCs w:val="32"/>
        </w:rPr>
        <w:t>四种形态</w:t>
      </w:r>
      <w:r>
        <w:rPr>
          <w:rFonts w:ascii="Times New Roman" w:eastAsia="仿宋_GB2312" w:hAnsi="Times New Roman"/>
          <w:bCs/>
          <w:sz w:val="32"/>
          <w:szCs w:val="32"/>
        </w:rPr>
        <w:t>”</w:t>
      </w:r>
      <w:r>
        <w:rPr>
          <w:rFonts w:ascii="Times New Roman" w:eastAsia="仿宋_GB2312" w:hAnsi="Times New Roman"/>
          <w:bCs/>
          <w:sz w:val="32"/>
          <w:szCs w:val="32"/>
        </w:rPr>
        <w:t>，全年谈话提醒</w:t>
      </w:r>
      <w:r>
        <w:rPr>
          <w:rFonts w:ascii="Times New Roman" w:eastAsia="仿宋_GB2312" w:hAnsi="Times New Roman" w:hint="eastAsia"/>
          <w:bCs/>
          <w:sz w:val="32"/>
          <w:szCs w:val="32"/>
        </w:rPr>
        <w:t>12</w:t>
      </w:r>
      <w:r>
        <w:rPr>
          <w:rFonts w:ascii="Times New Roman" w:eastAsia="仿宋_GB2312" w:hAnsi="Times New Roman"/>
          <w:bCs/>
          <w:sz w:val="32"/>
          <w:szCs w:val="32"/>
        </w:rPr>
        <w:t>人，诫勉谈话</w:t>
      </w:r>
      <w:r>
        <w:rPr>
          <w:rFonts w:ascii="Times New Roman" w:eastAsia="仿宋_GB2312" w:hAnsi="Times New Roman" w:hint="eastAsia"/>
          <w:bCs/>
          <w:sz w:val="32"/>
          <w:szCs w:val="32"/>
        </w:rPr>
        <w:t>4</w:t>
      </w:r>
      <w:r>
        <w:rPr>
          <w:rFonts w:ascii="Times New Roman" w:eastAsia="仿宋_GB2312" w:hAnsi="Times New Roman"/>
          <w:bCs/>
          <w:sz w:val="32"/>
          <w:szCs w:val="32"/>
        </w:rPr>
        <w:t>人。制定出台《关于党员纪律处分程序实施细则（试行）》，全年立案</w:t>
      </w:r>
      <w:r>
        <w:rPr>
          <w:rFonts w:ascii="Times New Roman" w:eastAsia="仿宋_GB2312" w:hAnsi="Times New Roman" w:hint="eastAsia"/>
          <w:bCs/>
          <w:sz w:val="32"/>
          <w:szCs w:val="32"/>
        </w:rPr>
        <w:t>7</w:t>
      </w:r>
      <w:r>
        <w:rPr>
          <w:rFonts w:ascii="Times New Roman" w:eastAsia="仿宋_GB2312" w:hAnsi="Times New Roman"/>
          <w:bCs/>
          <w:sz w:val="32"/>
          <w:szCs w:val="32"/>
        </w:rPr>
        <w:t>件，</w:t>
      </w:r>
      <w:r>
        <w:rPr>
          <w:rFonts w:ascii="Times New Roman" w:eastAsia="仿宋_GB2312" w:hAnsi="Times New Roman" w:hint="eastAsia"/>
          <w:bCs/>
          <w:sz w:val="32"/>
          <w:szCs w:val="32"/>
        </w:rPr>
        <w:t>7</w:t>
      </w:r>
      <w:r>
        <w:rPr>
          <w:rFonts w:ascii="Times New Roman" w:eastAsia="仿宋_GB2312" w:hAnsi="Times New Roman"/>
          <w:bCs/>
          <w:sz w:val="32"/>
          <w:szCs w:val="32"/>
        </w:rPr>
        <w:t>人分别受到党纪政务处分，警示和震慑效果凸显。对</w:t>
      </w:r>
      <w:r>
        <w:rPr>
          <w:rFonts w:ascii="Times New Roman" w:eastAsia="仿宋_GB2312" w:hAnsi="Times New Roman" w:hint="eastAsia"/>
          <w:bCs/>
          <w:sz w:val="32"/>
          <w:szCs w:val="32"/>
        </w:rPr>
        <w:t>4</w:t>
      </w:r>
      <w:r>
        <w:rPr>
          <w:rFonts w:ascii="Times New Roman" w:eastAsia="仿宋_GB2312" w:hAnsi="Times New Roman"/>
          <w:bCs/>
          <w:sz w:val="32"/>
          <w:szCs w:val="32"/>
        </w:rPr>
        <w:t>家单位进行校第三次党代会重点工作专项巡察，对去年首轮巡察的</w:t>
      </w:r>
      <w:r>
        <w:rPr>
          <w:rFonts w:ascii="Times New Roman" w:eastAsia="仿宋_GB2312" w:hAnsi="Times New Roman" w:hint="eastAsia"/>
          <w:bCs/>
          <w:sz w:val="32"/>
          <w:szCs w:val="32"/>
        </w:rPr>
        <w:t>7</w:t>
      </w:r>
      <w:r>
        <w:rPr>
          <w:rFonts w:ascii="Times New Roman" w:eastAsia="仿宋_GB2312" w:hAnsi="Times New Roman"/>
          <w:bCs/>
          <w:sz w:val="32"/>
          <w:szCs w:val="32"/>
        </w:rPr>
        <w:t>家单位进行</w:t>
      </w:r>
      <w:r>
        <w:rPr>
          <w:rFonts w:ascii="Times New Roman" w:eastAsia="仿宋_GB2312" w:hAnsi="Times New Roman"/>
          <w:bCs/>
          <w:sz w:val="32"/>
          <w:szCs w:val="32"/>
        </w:rPr>
        <w:t>“</w:t>
      </w:r>
      <w:r>
        <w:rPr>
          <w:rFonts w:ascii="Times New Roman" w:eastAsia="仿宋_GB2312" w:hAnsi="Times New Roman"/>
          <w:bCs/>
          <w:sz w:val="32"/>
          <w:szCs w:val="32"/>
        </w:rPr>
        <w:t>回头看</w:t>
      </w:r>
      <w:r>
        <w:rPr>
          <w:rFonts w:ascii="Times New Roman" w:eastAsia="仿宋_GB2312" w:hAnsi="Times New Roman"/>
          <w:bCs/>
          <w:sz w:val="32"/>
          <w:szCs w:val="32"/>
        </w:rPr>
        <w:t>”</w:t>
      </w:r>
      <w:r>
        <w:rPr>
          <w:rFonts w:ascii="Times New Roman" w:eastAsia="仿宋_GB2312" w:hAnsi="Times New Roman"/>
          <w:bCs/>
          <w:sz w:val="32"/>
          <w:szCs w:val="32"/>
        </w:rPr>
        <w:t>，结合省委巡视反馈意见，坚持巡视巡察一体化推进，推动全面从严治党再整改再落实。</w:t>
      </w:r>
    </w:p>
    <w:p w:rsidR="00DE7B35" w:rsidRDefault="00DE7B35" w:rsidP="00DE7B35">
      <w:pPr>
        <w:spacing w:line="600" w:lineRule="exact"/>
        <w:ind w:firstLineChars="200" w:firstLine="643"/>
        <w:rPr>
          <w:rFonts w:ascii="Times New Roman" w:eastAsia="仿宋_GB2312" w:hAnsi="Times New Roman"/>
          <w:bCs/>
          <w:sz w:val="32"/>
          <w:szCs w:val="32"/>
        </w:rPr>
      </w:pPr>
      <w:r>
        <w:rPr>
          <w:rFonts w:ascii="Times New Roman" w:eastAsia="仿宋_GB2312" w:hAnsi="Times New Roman"/>
          <w:b/>
          <w:sz w:val="32"/>
          <w:szCs w:val="32"/>
        </w:rPr>
        <w:t>六是推进民主管理，构建和谐平安校园。</w:t>
      </w:r>
      <w:r>
        <w:rPr>
          <w:rFonts w:ascii="Times New Roman" w:eastAsia="仿宋_GB2312" w:hAnsi="Times New Roman"/>
          <w:bCs/>
          <w:sz w:val="32"/>
          <w:szCs w:val="32"/>
        </w:rPr>
        <w:t>修订《南通大学章程》，抓好</w:t>
      </w:r>
      <w:r>
        <w:rPr>
          <w:rFonts w:ascii="Times New Roman" w:eastAsia="仿宋_GB2312" w:hAnsi="Times New Roman"/>
          <w:bCs/>
          <w:sz w:val="32"/>
          <w:szCs w:val="32"/>
        </w:rPr>
        <w:t>“</w:t>
      </w:r>
      <w:r>
        <w:rPr>
          <w:rFonts w:ascii="Times New Roman" w:eastAsia="仿宋_GB2312" w:hAnsi="Times New Roman"/>
          <w:bCs/>
          <w:sz w:val="32"/>
          <w:szCs w:val="32"/>
        </w:rPr>
        <w:t>江苏省依法治校改革试点校</w:t>
      </w:r>
      <w:r>
        <w:rPr>
          <w:rFonts w:ascii="Times New Roman" w:eastAsia="仿宋_GB2312" w:hAnsi="Times New Roman"/>
          <w:bCs/>
          <w:sz w:val="32"/>
          <w:szCs w:val="32"/>
        </w:rPr>
        <w:t>”</w:t>
      </w:r>
      <w:r>
        <w:rPr>
          <w:rFonts w:ascii="Times New Roman" w:eastAsia="仿宋_GB2312" w:hAnsi="Times New Roman"/>
          <w:bCs/>
          <w:sz w:val="32"/>
          <w:szCs w:val="32"/>
        </w:rPr>
        <w:t>建设。进一步加强统一战线工作，深入开展</w:t>
      </w:r>
      <w:r>
        <w:rPr>
          <w:rFonts w:ascii="Times New Roman" w:eastAsia="仿宋_GB2312" w:hAnsi="Times New Roman"/>
          <w:bCs/>
          <w:sz w:val="32"/>
          <w:szCs w:val="32"/>
        </w:rPr>
        <w:t>“</w:t>
      </w:r>
      <w:r>
        <w:rPr>
          <w:rFonts w:ascii="Times New Roman" w:eastAsia="仿宋_GB2312" w:hAnsi="Times New Roman"/>
          <w:bCs/>
          <w:sz w:val="32"/>
          <w:szCs w:val="32"/>
        </w:rPr>
        <w:t>不忘合作初心，继续携手前进</w:t>
      </w:r>
      <w:r>
        <w:rPr>
          <w:rFonts w:ascii="Times New Roman" w:eastAsia="仿宋_GB2312" w:hAnsi="Times New Roman"/>
          <w:bCs/>
          <w:sz w:val="32"/>
          <w:szCs w:val="32"/>
        </w:rPr>
        <w:t>”</w:t>
      </w:r>
      <w:r>
        <w:rPr>
          <w:rFonts w:ascii="Times New Roman" w:eastAsia="仿宋_GB2312" w:hAnsi="Times New Roman"/>
          <w:bCs/>
          <w:sz w:val="32"/>
          <w:szCs w:val="32"/>
        </w:rPr>
        <w:t>主题教育活动，完善党员领导干部与党外代表人士联系交友制度，凝聚统一战线成员服务学校建设发展。民盟第六支部荣获民盟江苏省委</w:t>
      </w:r>
      <w:r>
        <w:rPr>
          <w:rFonts w:ascii="Times New Roman" w:eastAsia="仿宋_GB2312" w:hAnsi="Times New Roman"/>
          <w:bCs/>
          <w:sz w:val="32"/>
          <w:szCs w:val="32"/>
        </w:rPr>
        <w:t>“</w:t>
      </w:r>
      <w:r>
        <w:rPr>
          <w:rFonts w:ascii="Times New Roman" w:eastAsia="仿宋_GB2312" w:hAnsi="Times New Roman"/>
          <w:bCs/>
          <w:sz w:val="32"/>
          <w:szCs w:val="32"/>
        </w:rPr>
        <w:t>先进集体</w:t>
      </w:r>
      <w:r>
        <w:rPr>
          <w:rFonts w:ascii="Times New Roman" w:eastAsia="仿宋_GB2312" w:hAnsi="Times New Roman"/>
          <w:bCs/>
          <w:sz w:val="32"/>
          <w:szCs w:val="32"/>
        </w:rPr>
        <w:t>”</w:t>
      </w:r>
      <w:r>
        <w:rPr>
          <w:rFonts w:ascii="Times New Roman" w:eastAsia="仿宋_GB2312" w:hAnsi="Times New Roman"/>
          <w:bCs/>
          <w:sz w:val="32"/>
          <w:szCs w:val="32"/>
        </w:rPr>
        <w:t>称号。坚持党建带团建、党建带工建，发挥教代会、工会、学生团体在民主管理和监督中的作用，切实维护和保障师生利益。全心全意服务好离退休老同志，重视关心下一代工作。落实安全稳定工作责任制，全力维护校园安全稳定。</w:t>
      </w:r>
    </w:p>
    <w:p w:rsidR="00DE7B35" w:rsidRDefault="00DE7B35" w:rsidP="00DE7B35">
      <w:pPr>
        <w:spacing w:line="600" w:lineRule="exact"/>
        <w:ind w:firstLineChars="200" w:firstLine="640"/>
        <w:rPr>
          <w:rFonts w:ascii="Times New Roman" w:eastAsia="华文仿宋" w:hAnsi="Times New Roman"/>
          <w:sz w:val="32"/>
          <w:szCs w:val="32"/>
        </w:rPr>
      </w:pPr>
      <w:r>
        <w:rPr>
          <w:rFonts w:ascii="Times New Roman" w:eastAsia="华文仿宋" w:hAnsi="Times New Roman"/>
          <w:sz w:val="32"/>
          <w:szCs w:val="32"/>
        </w:rPr>
        <w:t>2019</w:t>
      </w:r>
      <w:r>
        <w:rPr>
          <w:rFonts w:ascii="Times New Roman" w:eastAsia="华文仿宋" w:hAnsi="Times New Roman"/>
          <w:sz w:val="32"/>
          <w:szCs w:val="32"/>
        </w:rPr>
        <w:t>年，办成了不少大事要事，解决了不少急事难事，迎来了不少好事喜事。所有成绩的取得，离不开上级党委政府的关心支持，离不开班子全体成员的精诚合作，离不开老领导、老同志无私奉献打下的坚实基础，更离不开全体师生员工的辛勤劳动和努力拼搏。在总结成绩的同时，我们也清醒地认识到还存在一些问题和不足，如：债务压力仍然制约着学校的发展质量；国字号的领军人才、创新平台、重大项</w:t>
      </w:r>
      <w:r>
        <w:rPr>
          <w:rFonts w:ascii="Times New Roman" w:eastAsia="华文仿宋" w:hAnsi="Times New Roman"/>
          <w:sz w:val="32"/>
          <w:szCs w:val="32"/>
        </w:rPr>
        <w:lastRenderedPageBreak/>
        <w:t>目、标志性成果还不多，争先进位的速度还需进一步加快，社会贡献度还需进一步提升；等等。这些问题需要我们进一步解放思想，开拓创新，在真抓实干中加以克服和解决。</w:t>
      </w:r>
    </w:p>
    <w:p w:rsidR="00DE7B35" w:rsidRDefault="00DE7B35" w:rsidP="00DE7B35">
      <w:pPr>
        <w:spacing w:line="600" w:lineRule="exact"/>
        <w:ind w:firstLineChars="200" w:firstLine="640"/>
        <w:rPr>
          <w:rFonts w:ascii="Times New Roman" w:eastAsia="华文仿宋" w:hAnsi="Times New Roman"/>
          <w:sz w:val="32"/>
          <w:szCs w:val="32"/>
        </w:rPr>
      </w:pPr>
      <w:r>
        <w:rPr>
          <w:rFonts w:ascii="Times New Roman" w:eastAsia="华文仿宋" w:hAnsi="Times New Roman"/>
          <w:sz w:val="32"/>
          <w:szCs w:val="32"/>
        </w:rPr>
        <w:t>今后，将在习近平新时代中国特色社会主义思想指引下，进一步增强贯彻落实省委省政府各项决策部署的思想自觉和行动自觉，进一步解放思想，开拓创新，以更加先进的理念、更加担当的精神、更加务实的举措，奋力建设特色鲜明的高水平大学，加快实现高质量发展，切实办好人民满意的通大，为建设</w:t>
      </w:r>
      <w:r>
        <w:rPr>
          <w:rFonts w:ascii="Times New Roman" w:eastAsia="华文仿宋" w:hAnsi="Times New Roman"/>
          <w:sz w:val="32"/>
          <w:szCs w:val="32"/>
        </w:rPr>
        <w:t>“</w:t>
      </w:r>
      <w:r>
        <w:rPr>
          <w:rFonts w:ascii="Times New Roman" w:eastAsia="华文仿宋" w:hAnsi="Times New Roman"/>
          <w:sz w:val="32"/>
          <w:szCs w:val="32"/>
        </w:rPr>
        <w:t>强富美高</w:t>
      </w:r>
      <w:r>
        <w:rPr>
          <w:rFonts w:ascii="Times New Roman" w:eastAsia="华文仿宋" w:hAnsi="Times New Roman"/>
          <w:sz w:val="32"/>
          <w:szCs w:val="32"/>
        </w:rPr>
        <w:t>”</w:t>
      </w:r>
      <w:r>
        <w:rPr>
          <w:rFonts w:ascii="Times New Roman" w:eastAsia="华文仿宋" w:hAnsi="Times New Roman"/>
          <w:sz w:val="32"/>
          <w:szCs w:val="32"/>
        </w:rPr>
        <w:t>新江苏、服务地方经济社会发展做出新的更大贡献！</w:t>
      </w:r>
    </w:p>
    <w:p w:rsidR="00DE7B35" w:rsidRDefault="00DE7B35" w:rsidP="009C0498">
      <w:pPr>
        <w:autoSpaceDE w:val="0"/>
        <w:autoSpaceDN w:val="0"/>
        <w:snapToGrid w:val="0"/>
        <w:spacing w:line="550" w:lineRule="exact"/>
        <w:jc w:val="center"/>
        <w:rPr>
          <w:rFonts w:ascii="黑体" w:eastAsia="黑体" w:hAnsi="黑体" w:cs="Times New Roman"/>
          <w:b/>
          <w:kern w:val="0"/>
          <w:sz w:val="36"/>
          <w:szCs w:val="36"/>
        </w:rPr>
      </w:pPr>
    </w:p>
    <w:p w:rsidR="00DE7B35" w:rsidRDefault="00DE7B35" w:rsidP="009C0498">
      <w:pPr>
        <w:autoSpaceDE w:val="0"/>
        <w:autoSpaceDN w:val="0"/>
        <w:snapToGrid w:val="0"/>
        <w:spacing w:line="550" w:lineRule="exact"/>
        <w:jc w:val="center"/>
        <w:rPr>
          <w:rFonts w:ascii="黑体" w:eastAsia="黑体" w:hAnsi="黑体" w:cs="Times New Roman"/>
          <w:b/>
          <w:kern w:val="0"/>
          <w:sz w:val="36"/>
          <w:szCs w:val="36"/>
        </w:rPr>
      </w:pPr>
    </w:p>
    <w:p w:rsidR="00DE7B35" w:rsidRDefault="00DE7B35" w:rsidP="009C0498">
      <w:pPr>
        <w:autoSpaceDE w:val="0"/>
        <w:autoSpaceDN w:val="0"/>
        <w:snapToGrid w:val="0"/>
        <w:spacing w:line="550" w:lineRule="exact"/>
        <w:jc w:val="center"/>
        <w:rPr>
          <w:rFonts w:ascii="黑体" w:eastAsia="黑体" w:hAnsi="黑体" w:cs="Times New Roman"/>
          <w:b/>
          <w:kern w:val="0"/>
          <w:sz w:val="36"/>
          <w:szCs w:val="36"/>
        </w:rPr>
      </w:pPr>
    </w:p>
    <w:p w:rsidR="00DE7B35" w:rsidRDefault="00DE7B35" w:rsidP="009C0498">
      <w:pPr>
        <w:autoSpaceDE w:val="0"/>
        <w:autoSpaceDN w:val="0"/>
        <w:snapToGrid w:val="0"/>
        <w:spacing w:line="550" w:lineRule="exact"/>
        <w:jc w:val="center"/>
        <w:rPr>
          <w:rFonts w:ascii="黑体" w:eastAsia="黑体" w:hAnsi="黑体" w:cs="Times New Roman"/>
          <w:b/>
          <w:kern w:val="0"/>
          <w:sz w:val="36"/>
          <w:szCs w:val="36"/>
        </w:rPr>
      </w:pPr>
    </w:p>
    <w:p w:rsidR="00DE7B35" w:rsidRDefault="00DE7B35" w:rsidP="009C0498">
      <w:pPr>
        <w:autoSpaceDE w:val="0"/>
        <w:autoSpaceDN w:val="0"/>
        <w:snapToGrid w:val="0"/>
        <w:spacing w:line="550" w:lineRule="exact"/>
        <w:jc w:val="center"/>
        <w:rPr>
          <w:rFonts w:ascii="黑体" w:eastAsia="黑体" w:hAnsi="黑体" w:cs="Times New Roman"/>
          <w:b/>
          <w:kern w:val="0"/>
          <w:sz w:val="36"/>
          <w:szCs w:val="36"/>
        </w:rPr>
      </w:pPr>
    </w:p>
    <w:p w:rsidR="00DE7B35" w:rsidRDefault="00DE7B35" w:rsidP="009C0498">
      <w:pPr>
        <w:autoSpaceDE w:val="0"/>
        <w:autoSpaceDN w:val="0"/>
        <w:snapToGrid w:val="0"/>
        <w:spacing w:line="550" w:lineRule="exact"/>
        <w:jc w:val="center"/>
        <w:rPr>
          <w:rFonts w:ascii="黑体" w:eastAsia="黑体" w:hAnsi="黑体" w:cs="Times New Roman"/>
          <w:b/>
          <w:kern w:val="0"/>
          <w:sz w:val="36"/>
          <w:szCs w:val="36"/>
        </w:rPr>
      </w:pPr>
    </w:p>
    <w:p w:rsidR="00DE7B35" w:rsidRDefault="00DE7B35" w:rsidP="009C0498">
      <w:pPr>
        <w:autoSpaceDE w:val="0"/>
        <w:autoSpaceDN w:val="0"/>
        <w:snapToGrid w:val="0"/>
        <w:spacing w:line="550" w:lineRule="exact"/>
        <w:jc w:val="center"/>
        <w:rPr>
          <w:rFonts w:ascii="黑体" w:eastAsia="黑体" w:hAnsi="黑体" w:cs="Times New Roman"/>
          <w:b/>
          <w:kern w:val="0"/>
          <w:sz w:val="36"/>
          <w:szCs w:val="36"/>
        </w:rPr>
      </w:pPr>
    </w:p>
    <w:p w:rsidR="00DE7B35" w:rsidRDefault="00DE7B35" w:rsidP="009C0498">
      <w:pPr>
        <w:autoSpaceDE w:val="0"/>
        <w:autoSpaceDN w:val="0"/>
        <w:snapToGrid w:val="0"/>
        <w:spacing w:line="550" w:lineRule="exact"/>
        <w:jc w:val="center"/>
        <w:rPr>
          <w:rFonts w:ascii="黑体" w:eastAsia="黑体" w:hAnsi="黑体" w:cs="Times New Roman"/>
          <w:b/>
          <w:kern w:val="0"/>
          <w:sz w:val="36"/>
          <w:szCs w:val="36"/>
        </w:rPr>
      </w:pPr>
    </w:p>
    <w:p w:rsidR="00DE7B35" w:rsidRDefault="00DE7B35" w:rsidP="009C0498">
      <w:pPr>
        <w:autoSpaceDE w:val="0"/>
        <w:autoSpaceDN w:val="0"/>
        <w:snapToGrid w:val="0"/>
        <w:spacing w:line="550" w:lineRule="exact"/>
        <w:jc w:val="center"/>
        <w:rPr>
          <w:rFonts w:ascii="黑体" w:eastAsia="黑体" w:hAnsi="黑体" w:cs="Times New Roman"/>
          <w:b/>
          <w:kern w:val="0"/>
          <w:sz w:val="36"/>
          <w:szCs w:val="36"/>
        </w:rPr>
      </w:pPr>
    </w:p>
    <w:p w:rsidR="00DE7B35" w:rsidRDefault="00DE7B35" w:rsidP="009C0498">
      <w:pPr>
        <w:autoSpaceDE w:val="0"/>
        <w:autoSpaceDN w:val="0"/>
        <w:snapToGrid w:val="0"/>
        <w:spacing w:line="550" w:lineRule="exact"/>
        <w:jc w:val="center"/>
        <w:rPr>
          <w:rFonts w:ascii="黑体" w:eastAsia="黑体" w:hAnsi="黑体" w:cs="Times New Roman"/>
          <w:b/>
          <w:kern w:val="0"/>
          <w:sz w:val="36"/>
          <w:szCs w:val="36"/>
        </w:rPr>
      </w:pPr>
    </w:p>
    <w:p w:rsidR="00DE7B35" w:rsidRDefault="00DE7B35" w:rsidP="009C0498">
      <w:pPr>
        <w:autoSpaceDE w:val="0"/>
        <w:autoSpaceDN w:val="0"/>
        <w:snapToGrid w:val="0"/>
        <w:spacing w:line="550" w:lineRule="exact"/>
        <w:jc w:val="center"/>
        <w:rPr>
          <w:rFonts w:ascii="黑体" w:eastAsia="黑体" w:hAnsi="黑体" w:cs="Times New Roman"/>
          <w:b/>
          <w:kern w:val="0"/>
          <w:sz w:val="36"/>
          <w:szCs w:val="36"/>
        </w:rPr>
      </w:pPr>
    </w:p>
    <w:p w:rsidR="00DE7B35" w:rsidRDefault="00DE7B35" w:rsidP="009C0498">
      <w:pPr>
        <w:autoSpaceDE w:val="0"/>
        <w:autoSpaceDN w:val="0"/>
        <w:snapToGrid w:val="0"/>
        <w:spacing w:line="550" w:lineRule="exact"/>
        <w:jc w:val="center"/>
        <w:rPr>
          <w:rFonts w:ascii="黑体" w:eastAsia="黑体" w:hAnsi="黑体" w:cs="Times New Roman"/>
          <w:b/>
          <w:kern w:val="0"/>
          <w:sz w:val="36"/>
          <w:szCs w:val="36"/>
        </w:rPr>
      </w:pPr>
    </w:p>
    <w:p w:rsidR="00DE7B35" w:rsidRDefault="00DE7B35" w:rsidP="009C0498">
      <w:pPr>
        <w:autoSpaceDE w:val="0"/>
        <w:autoSpaceDN w:val="0"/>
        <w:snapToGrid w:val="0"/>
        <w:spacing w:line="550" w:lineRule="exact"/>
        <w:jc w:val="center"/>
        <w:rPr>
          <w:rFonts w:ascii="黑体" w:eastAsia="黑体" w:hAnsi="黑体" w:cs="Times New Roman"/>
          <w:b/>
          <w:kern w:val="0"/>
          <w:sz w:val="36"/>
          <w:szCs w:val="36"/>
        </w:rPr>
      </w:pPr>
    </w:p>
    <w:p w:rsidR="00DE7B35" w:rsidRDefault="00DE7B35" w:rsidP="009C0498">
      <w:pPr>
        <w:autoSpaceDE w:val="0"/>
        <w:autoSpaceDN w:val="0"/>
        <w:snapToGrid w:val="0"/>
        <w:spacing w:line="550" w:lineRule="exact"/>
        <w:jc w:val="center"/>
        <w:rPr>
          <w:rFonts w:ascii="黑体" w:eastAsia="黑体" w:hAnsi="黑体" w:cs="Times New Roman"/>
          <w:b/>
          <w:kern w:val="0"/>
          <w:sz w:val="36"/>
          <w:szCs w:val="36"/>
        </w:rPr>
      </w:pPr>
    </w:p>
    <w:p w:rsidR="00B914F5" w:rsidRPr="00881B91" w:rsidRDefault="004C3723" w:rsidP="009C0498">
      <w:pPr>
        <w:autoSpaceDE w:val="0"/>
        <w:autoSpaceDN w:val="0"/>
        <w:snapToGrid w:val="0"/>
        <w:spacing w:line="550" w:lineRule="exact"/>
        <w:jc w:val="center"/>
        <w:rPr>
          <w:rFonts w:ascii="黑体" w:eastAsia="黑体" w:hAnsi="黑体"/>
          <w:b/>
          <w:sz w:val="36"/>
          <w:szCs w:val="36"/>
        </w:rPr>
      </w:pPr>
      <w:r w:rsidRPr="00881B91">
        <w:rPr>
          <w:rFonts w:ascii="黑体" w:eastAsia="黑体" w:hAnsi="黑体" w:cs="Times New Roman"/>
          <w:b/>
          <w:kern w:val="0"/>
          <w:sz w:val="36"/>
          <w:szCs w:val="36"/>
        </w:rPr>
        <w:lastRenderedPageBreak/>
        <w:t>第二部分</w:t>
      </w:r>
      <w:r w:rsidR="00C63CD6" w:rsidRPr="00881B91">
        <w:rPr>
          <w:rFonts w:ascii="黑体" w:eastAsia="黑体" w:hAnsi="黑体" w:hint="eastAsia"/>
          <w:b/>
          <w:sz w:val="36"/>
          <w:szCs w:val="36"/>
        </w:rPr>
        <w:t>南通大学</w:t>
      </w:r>
      <w:r w:rsidR="002D79C9">
        <w:rPr>
          <w:rFonts w:ascii="黑体" w:eastAsia="黑体" w:hAnsi="黑体"/>
          <w:b/>
          <w:sz w:val="36"/>
          <w:szCs w:val="36"/>
        </w:rPr>
        <w:t>201</w:t>
      </w:r>
      <w:r w:rsidR="002D79C9">
        <w:rPr>
          <w:rFonts w:ascii="黑体" w:eastAsia="黑体" w:hAnsi="黑体" w:hint="eastAsia"/>
          <w:b/>
          <w:sz w:val="36"/>
          <w:szCs w:val="36"/>
        </w:rPr>
        <w:t>9</w:t>
      </w:r>
      <w:r w:rsidR="00C63CD6" w:rsidRPr="00881B91">
        <w:rPr>
          <w:rFonts w:ascii="黑体" w:eastAsia="黑体" w:hAnsi="黑体"/>
          <w:b/>
          <w:sz w:val="36"/>
          <w:szCs w:val="36"/>
        </w:rPr>
        <w:t>年度部门决算表</w:t>
      </w:r>
    </w:p>
    <w:p w:rsidR="00EB58B9" w:rsidRPr="00881B91" w:rsidRDefault="00C63CD6" w:rsidP="009C0498">
      <w:pPr>
        <w:autoSpaceDE w:val="0"/>
        <w:autoSpaceDN w:val="0"/>
        <w:snapToGrid w:val="0"/>
        <w:spacing w:line="550" w:lineRule="exact"/>
        <w:jc w:val="center"/>
        <w:rPr>
          <w:rFonts w:ascii="黑体" w:eastAsia="黑体" w:hAnsi="黑体" w:cs="Times New Roman"/>
          <w:kern w:val="0"/>
          <w:sz w:val="32"/>
          <w:szCs w:val="32"/>
        </w:rPr>
      </w:pPr>
      <w:r w:rsidRPr="00881B91">
        <w:rPr>
          <w:rFonts w:ascii="黑体" w:eastAsia="黑体" w:hAnsi="黑体" w:cs="Times New Roman" w:hint="eastAsia"/>
          <w:kern w:val="0"/>
          <w:sz w:val="32"/>
          <w:szCs w:val="32"/>
        </w:rPr>
        <w:t>（</w:t>
      </w:r>
      <w:r w:rsidR="004C3723" w:rsidRPr="00881B91">
        <w:rPr>
          <w:rFonts w:ascii="黑体" w:eastAsia="黑体" w:hAnsi="黑体" w:cs="Times New Roman" w:hint="eastAsia"/>
          <w:kern w:val="0"/>
          <w:sz w:val="32"/>
          <w:szCs w:val="32"/>
        </w:rPr>
        <w:t>详见南通大学决算公开附表</w:t>
      </w:r>
      <w:r w:rsidRPr="00881B91">
        <w:rPr>
          <w:rFonts w:ascii="黑体" w:eastAsia="黑体" w:hAnsi="黑体" w:cs="Times New Roman" w:hint="eastAsia"/>
          <w:kern w:val="0"/>
          <w:sz w:val="32"/>
          <w:szCs w:val="32"/>
        </w:rPr>
        <w:t>）</w:t>
      </w:r>
    </w:p>
    <w:p w:rsidR="009C0498" w:rsidRPr="009C0498" w:rsidRDefault="009C0498" w:rsidP="009C0498">
      <w:pPr>
        <w:autoSpaceDE w:val="0"/>
        <w:autoSpaceDN w:val="0"/>
        <w:snapToGrid w:val="0"/>
        <w:spacing w:line="550" w:lineRule="exact"/>
        <w:jc w:val="center"/>
        <w:rPr>
          <w:rFonts w:ascii="Times New Roman" w:eastAsia="方正小标宋_GBK" w:hAnsi="Times New Roman" w:cs="Times New Roman"/>
          <w:kern w:val="0"/>
          <w:sz w:val="32"/>
          <w:szCs w:val="32"/>
        </w:rPr>
      </w:pPr>
    </w:p>
    <w:p w:rsidR="00B914F5" w:rsidRPr="00881B91" w:rsidRDefault="004C3723">
      <w:pPr>
        <w:tabs>
          <w:tab w:val="left" w:pos="3031"/>
        </w:tabs>
        <w:autoSpaceDE w:val="0"/>
        <w:autoSpaceDN w:val="0"/>
        <w:snapToGrid w:val="0"/>
        <w:spacing w:line="590" w:lineRule="atLeast"/>
        <w:rPr>
          <w:rFonts w:ascii="仿宋_GB2312" w:eastAsia="仿宋_GB2312" w:hAnsi="Times New Roman" w:cs="Times New Roman"/>
          <w:kern w:val="0"/>
          <w:sz w:val="32"/>
          <w:szCs w:val="20"/>
        </w:rPr>
      </w:pPr>
      <w:r w:rsidRPr="00881B91">
        <w:rPr>
          <w:rFonts w:ascii="仿宋_GB2312" w:eastAsia="仿宋_GB2312" w:hAnsi="Times New Roman" w:cs="Times New Roman" w:hint="eastAsia"/>
          <w:kern w:val="0"/>
          <w:sz w:val="32"/>
          <w:szCs w:val="20"/>
        </w:rPr>
        <w:t>公开01表：收入支出决算总表</w:t>
      </w:r>
    </w:p>
    <w:p w:rsidR="00B914F5" w:rsidRPr="00881B91" w:rsidRDefault="004C3723">
      <w:pPr>
        <w:tabs>
          <w:tab w:val="left" w:pos="3031"/>
        </w:tabs>
        <w:autoSpaceDE w:val="0"/>
        <w:autoSpaceDN w:val="0"/>
        <w:snapToGrid w:val="0"/>
        <w:spacing w:line="590" w:lineRule="atLeast"/>
        <w:rPr>
          <w:rFonts w:ascii="仿宋_GB2312" w:eastAsia="仿宋_GB2312" w:hAnsi="Times New Roman" w:cs="Times New Roman"/>
          <w:kern w:val="0"/>
          <w:sz w:val="32"/>
          <w:szCs w:val="20"/>
        </w:rPr>
      </w:pPr>
      <w:r w:rsidRPr="00881B91">
        <w:rPr>
          <w:rFonts w:ascii="仿宋_GB2312" w:eastAsia="仿宋_GB2312" w:hAnsi="Times New Roman" w:cs="Times New Roman" w:hint="eastAsia"/>
          <w:kern w:val="0"/>
          <w:sz w:val="32"/>
          <w:szCs w:val="20"/>
        </w:rPr>
        <w:t>公开02表：收入决算表</w:t>
      </w:r>
    </w:p>
    <w:p w:rsidR="00B914F5" w:rsidRPr="00881B91" w:rsidRDefault="004C3723">
      <w:pPr>
        <w:tabs>
          <w:tab w:val="left" w:pos="3031"/>
        </w:tabs>
        <w:autoSpaceDE w:val="0"/>
        <w:autoSpaceDN w:val="0"/>
        <w:snapToGrid w:val="0"/>
        <w:spacing w:line="590" w:lineRule="atLeast"/>
        <w:rPr>
          <w:rFonts w:ascii="仿宋_GB2312" w:eastAsia="仿宋_GB2312" w:hAnsi="Times New Roman" w:cs="Times New Roman"/>
          <w:kern w:val="0"/>
          <w:sz w:val="32"/>
          <w:szCs w:val="20"/>
        </w:rPr>
      </w:pPr>
      <w:r w:rsidRPr="00881B91">
        <w:rPr>
          <w:rFonts w:ascii="仿宋_GB2312" w:eastAsia="仿宋_GB2312" w:hAnsi="Times New Roman" w:cs="Times New Roman" w:hint="eastAsia"/>
          <w:kern w:val="0"/>
          <w:sz w:val="32"/>
          <w:szCs w:val="20"/>
        </w:rPr>
        <w:t>公开03表：支出决算表</w:t>
      </w:r>
    </w:p>
    <w:p w:rsidR="00B914F5" w:rsidRPr="00881B91" w:rsidRDefault="004C3723">
      <w:pPr>
        <w:tabs>
          <w:tab w:val="left" w:pos="3031"/>
        </w:tabs>
        <w:autoSpaceDE w:val="0"/>
        <w:autoSpaceDN w:val="0"/>
        <w:snapToGrid w:val="0"/>
        <w:spacing w:line="590" w:lineRule="atLeast"/>
        <w:rPr>
          <w:rFonts w:ascii="仿宋_GB2312" w:eastAsia="仿宋_GB2312" w:hAnsi="Times New Roman" w:cs="Times New Roman"/>
          <w:kern w:val="0"/>
          <w:sz w:val="32"/>
          <w:szCs w:val="20"/>
        </w:rPr>
      </w:pPr>
      <w:r w:rsidRPr="00881B91">
        <w:rPr>
          <w:rFonts w:ascii="仿宋_GB2312" w:eastAsia="仿宋_GB2312" w:hAnsi="Times New Roman" w:cs="Times New Roman" w:hint="eastAsia"/>
          <w:kern w:val="0"/>
          <w:sz w:val="32"/>
          <w:szCs w:val="20"/>
        </w:rPr>
        <w:t>公开04表：财政拨款收入支出决算总表</w:t>
      </w:r>
    </w:p>
    <w:p w:rsidR="00B914F5" w:rsidRPr="00881B91" w:rsidRDefault="004C3723">
      <w:pPr>
        <w:tabs>
          <w:tab w:val="left" w:pos="3031"/>
        </w:tabs>
        <w:autoSpaceDE w:val="0"/>
        <w:autoSpaceDN w:val="0"/>
        <w:snapToGrid w:val="0"/>
        <w:spacing w:line="590" w:lineRule="atLeast"/>
        <w:rPr>
          <w:rFonts w:ascii="仿宋_GB2312" w:eastAsia="仿宋_GB2312" w:hAnsi="Times New Roman" w:cs="Times New Roman"/>
          <w:kern w:val="0"/>
          <w:sz w:val="32"/>
          <w:szCs w:val="20"/>
        </w:rPr>
      </w:pPr>
      <w:r w:rsidRPr="00881B91">
        <w:rPr>
          <w:rFonts w:ascii="仿宋_GB2312" w:eastAsia="仿宋_GB2312" w:hAnsi="Times New Roman" w:cs="Times New Roman" w:hint="eastAsia"/>
          <w:kern w:val="0"/>
          <w:sz w:val="32"/>
          <w:szCs w:val="20"/>
        </w:rPr>
        <w:t>公开05表：财政拨款支出决算表（功能科目）</w:t>
      </w:r>
    </w:p>
    <w:p w:rsidR="00B914F5" w:rsidRPr="00881B91" w:rsidRDefault="004C3723">
      <w:pPr>
        <w:tabs>
          <w:tab w:val="left" w:pos="3031"/>
        </w:tabs>
        <w:autoSpaceDE w:val="0"/>
        <w:autoSpaceDN w:val="0"/>
        <w:snapToGrid w:val="0"/>
        <w:spacing w:line="590" w:lineRule="atLeast"/>
        <w:rPr>
          <w:rFonts w:ascii="仿宋_GB2312" w:eastAsia="仿宋_GB2312" w:hAnsi="Times New Roman" w:cs="Times New Roman"/>
          <w:kern w:val="0"/>
          <w:sz w:val="32"/>
          <w:szCs w:val="20"/>
        </w:rPr>
      </w:pPr>
      <w:r w:rsidRPr="00881B91">
        <w:rPr>
          <w:rFonts w:ascii="仿宋_GB2312" w:eastAsia="仿宋_GB2312" w:hAnsi="Times New Roman" w:cs="Times New Roman" w:hint="eastAsia"/>
          <w:kern w:val="0"/>
          <w:sz w:val="32"/>
          <w:szCs w:val="20"/>
        </w:rPr>
        <w:t>公开06表：财政拨款基本支出决算表（经济科目）</w:t>
      </w:r>
    </w:p>
    <w:p w:rsidR="00B914F5" w:rsidRPr="00881B91" w:rsidRDefault="004C3723">
      <w:pPr>
        <w:tabs>
          <w:tab w:val="left" w:pos="3031"/>
        </w:tabs>
        <w:autoSpaceDE w:val="0"/>
        <w:autoSpaceDN w:val="0"/>
        <w:snapToGrid w:val="0"/>
        <w:spacing w:line="590" w:lineRule="atLeast"/>
        <w:rPr>
          <w:rFonts w:ascii="仿宋_GB2312" w:eastAsia="仿宋_GB2312" w:hAnsi="Times New Roman" w:cs="Times New Roman"/>
          <w:kern w:val="0"/>
          <w:sz w:val="32"/>
          <w:szCs w:val="20"/>
        </w:rPr>
      </w:pPr>
      <w:r w:rsidRPr="00881B91">
        <w:rPr>
          <w:rFonts w:ascii="仿宋_GB2312" w:eastAsia="仿宋_GB2312" w:hAnsi="Times New Roman" w:cs="Times New Roman" w:hint="eastAsia"/>
          <w:kern w:val="0"/>
          <w:sz w:val="32"/>
          <w:szCs w:val="20"/>
        </w:rPr>
        <w:t>公开07表：一般公共预算财政拨款支出决算表（功能科目）</w:t>
      </w:r>
    </w:p>
    <w:p w:rsidR="00B914F5" w:rsidRPr="00881B91" w:rsidRDefault="004C3723" w:rsidP="009E3E36">
      <w:pPr>
        <w:tabs>
          <w:tab w:val="left" w:pos="3031"/>
        </w:tabs>
        <w:autoSpaceDE w:val="0"/>
        <w:autoSpaceDN w:val="0"/>
        <w:snapToGrid w:val="0"/>
        <w:spacing w:line="590" w:lineRule="atLeast"/>
        <w:jc w:val="left"/>
        <w:rPr>
          <w:rFonts w:ascii="仿宋_GB2312" w:eastAsia="仿宋_GB2312" w:hAnsi="Times New Roman" w:cs="Times New Roman"/>
          <w:kern w:val="0"/>
          <w:sz w:val="32"/>
          <w:szCs w:val="20"/>
        </w:rPr>
      </w:pPr>
      <w:r w:rsidRPr="00881B91">
        <w:rPr>
          <w:rFonts w:ascii="仿宋_GB2312" w:eastAsia="仿宋_GB2312" w:hAnsi="Times New Roman" w:cs="Times New Roman" w:hint="eastAsia"/>
          <w:kern w:val="0"/>
          <w:sz w:val="32"/>
          <w:szCs w:val="20"/>
        </w:rPr>
        <w:t>公开08表：一般公共预算财政拨款基本支出决算表（经济科目）</w:t>
      </w:r>
    </w:p>
    <w:p w:rsidR="00B914F5" w:rsidRPr="00881B91" w:rsidRDefault="004C3723">
      <w:pPr>
        <w:tabs>
          <w:tab w:val="left" w:pos="3031"/>
        </w:tabs>
        <w:autoSpaceDE w:val="0"/>
        <w:autoSpaceDN w:val="0"/>
        <w:snapToGrid w:val="0"/>
        <w:spacing w:line="590" w:lineRule="atLeast"/>
        <w:rPr>
          <w:rFonts w:ascii="仿宋_GB2312" w:eastAsia="仿宋_GB2312" w:hAnsi="Times New Roman" w:cs="Times New Roman"/>
          <w:kern w:val="0"/>
          <w:sz w:val="32"/>
          <w:szCs w:val="20"/>
        </w:rPr>
      </w:pPr>
      <w:r w:rsidRPr="00881B91">
        <w:rPr>
          <w:rFonts w:ascii="仿宋_GB2312" w:eastAsia="仿宋_GB2312" w:hAnsi="Times New Roman" w:cs="Times New Roman" w:hint="eastAsia"/>
          <w:kern w:val="0"/>
          <w:sz w:val="32"/>
          <w:szCs w:val="20"/>
        </w:rPr>
        <w:t>公开09表：一般公共预算财政“三公”经费、会议费、培训费支出决算表</w:t>
      </w:r>
    </w:p>
    <w:p w:rsidR="00B914F5" w:rsidRPr="00881B91" w:rsidRDefault="004C3723">
      <w:pPr>
        <w:tabs>
          <w:tab w:val="left" w:pos="3031"/>
        </w:tabs>
        <w:autoSpaceDE w:val="0"/>
        <w:autoSpaceDN w:val="0"/>
        <w:snapToGrid w:val="0"/>
        <w:spacing w:line="590" w:lineRule="atLeast"/>
        <w:rPr>
          <w:rFonts w:ascii="仿宋_GB2312" w:eastAsia="仿宋_GB2312" w:hAnsi="Times New Roman" w:cs="Times New Roman"/>
          <w:kern w:val="0"/>
          <w:sz w:val="32"/>
          <w:szCs w:val="20"/>
        </w:rPr>
      </w:pPr>
      <w:r w:rsidRPr="00881B91">
        <w:rPr>
          <w:rFonts w:ascii="仿宋_GB2312" w:eastAsia="仿宋_GB2312" w:hAnsi="Times New Roman" w:cs="Times New Roman" w:hint="eastAsia"/>
          <w:kern w:val="0"/>
          <w:sz w:val="32"/>
          <w:szCs w:val="20"/>
        </w:rPr>
        <w:t>公开10表：政府性基金预算财政拨款收入支出决算表</w:t>
      </w:r>
    </w:p>
    <w:p w:rsidR="00B914F5" w:rsidRPr="00881B91" w:rsidRDefault="004C3723">
      <w:pPr>
        <w:tabs>
          <w:tab w:val="left" w:pos="3031"/>
        </w:tabs>
        <w:autoSpaceDE w:val="0"/>
        <w:autoSpaceDN w:val="0"/>
        <w:snapToGrid w:val="0"/>
        <w:spacing w:line="590" w:lineRule="atLeast"/>
        <w:rPr>
          <w:rFonts w:ascii="仿宋_GB2312" w:eastAsia="仿宋_GB2312" w:hAnsi="Times New Roman" w:cs="Times New Roman"/>
          <w:kern w:val="0"/>
          <w:sz w:val="32"/>
          <w:szCs w:val="20"/>
        </w:rPr>
      </w:pPr>
      <w:r w:rsidRPr="00881B91">
        <w:rPr>
          <w:rFonts w:ascii="仿宋_GB2312" w:eastAsia="仿宋_GB2312" w:hAnsi="Times New Roman" w:cs="Times New Roman" w:hint="eastAsia"/>
          <w:kern w:val="0"/>
          <w:sz w:val="32"/>
          <w:szCs w:val="20"/>
        </w:rPr>
        <w:t>公开11表：机关运行经费支出决算表</w:t>
      </w:r>
    </w:p>
    <w:p w:rsidR="00EB58B9" w:rsidRPr="00881B91" w:rsidRDefault="004C3723">
      <w:pPr>
        <w:tabs>
          <w:tab w:val="left" w:pos="3031"/>
        </w:tabs>
        <w:autoSpaceDE w:val="0"/>
        <w:autoSpaceDN w:val="0"/>
        <w:snapToGrid w:val="0"/>
        <w:spacing w:line="590" w:lineRule="atLeast"/>
        <w:rPr>
          <w:rFonts w:ascii="仿宋_GB2312" w:eastAsia="仿宋_GB2312" w:hAnsi="Times New Roman" w:cs="Times New Roman"/>
          <w:kern w:val="0"/>
          <w:sz w:val="32"/>
          <w:szCs w:val="20"/>
        </w:rPr>
      </w:pPr>
      <w:r w:rsidRPr="00881B91">
        <w:rPr>
          <w:rFonts w:ascii="仿宋_GB2312" w:eastAsia="仿宋_GB2312" w:hAnsi="Times New Roman" w:cs="Times New Roman" w:hint="eastAsia"/>
          <w:kern w:val="0"/>
          <w:sz w:val="32"/>
          <w:szCs w:val="20"/>
        </w:rPr>
        <w:t>公开12表：政府采购支出决算表</w:t>
      </w:r>
    </w:p>
    <w:p w:rsidR="009C0498" w:rsidRDefault="009C0498">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p>
    <w:p w:rsidR="009C0498" w:rsidRDefault="009C0498">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p>
    <w:p w:rsidR="009C0498" w:rsidRDefault="009C0498">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p>
    <w:p w:rsidR="009C0498" w:rsidRDefault="009C0498">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p>
    <w:p w:rsidR="00EB58B9" w:rsidRPr="00881B91" w:rsidRDefault="004C3723" w:rsidP="00881B91">
      <w:pPr>
        <w:autoSpaceDE w:val="0"/>
        <w:autoSpaceDN w:val="0"/>
        <w:snapToGrid w:val="0"/>
        <w:spacing w:line="550" w:lineRule="exact"/>
        <w:jc w:val="center"/>
        <w:rPr>
          <w:rFonts w:ascii="黑体" w:eastAsia="黑体" w:hAnsi="黑体" w:cs="Times New Roman"/>
          <w:b/>
          <w:kern w:val="0"/>
          <w:sz w:val="36"/>
          <w:szCs w:val="36"/>
        </w:rPr>
      </w:pPr>
      <w:r w:rsidRPr="00881B91">
        <w:rPr>
          <w:rFonts w:ascii="黑体" w:eastAsia="黑体" w:hAnsi="黑体" w:cs="Times New Roman"/>
          <w:b/>
          <w:kern w:val="0"/>
          <w:sz w:val="36"/>
          <w:szCs w:val="36"/>
        </w:rPr>
        <w:lastRenderedPageBreak/>
        <w:t>第三部分</w:t>
      </w:r>
      <w:r w:rsidR="002D79C9">
        <w:rPr>
          <w:rFonts w:ascii="黑体" w:eastAsia="黑体" w:hAnsi="黑体" w:cs="Times New Roman"/>
          <w:b/>
          <w:kern w:val="0"/>
          <w:sz w:val="36"/>
          <w:szCs w:val="36"/>
        </w:rPr>
        <w:t xml:space="preserve">  201</w:t>
      </w:r>
      <w:r w:rsidR="002D79C9">
        <w:rPr>
          <w:rFonts w:ascii="黑体" w:eastAsia="黑体" w:hAnsi="黑体" w:cs="Times New Roman" w:hint="eastAsia"/>
          <w:b/>
          <w:kern w:val="0"/>
          <w:sz w:val="36"/>
          <w:szCs w:val="36"/>
        </w:rPr>
        <w:t>9</w:t>
      </w:r>
      <w:r w:rsidRPr="00881B91">
        <w:rPr>
          <w:rFonts w:ascii="黑体" w:eastAsia="黑体" w:hAnsi="黑体" w:cs="Times New Roman"/>
          <w:b/>
          <w:kern w:val="0"/>
          <w:sz w:val="36"/>
          <w:szCs w:val="36"/>
        </w:rPr>
        <w:t>年度决算情况说明</w:t>
      </w:r>
    </w:p>
    <w:p w:rsidR="00881B91" w:rsidRDefault="00881B91"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p>
    <w:p w:rsidR="00EB58B9" w:rsidRPr="0059278A" w:rsidRDefault="004C3723" w:rsidP="0059278A">
      <w:pPr>
        <w:autoSpaceDE w:val="0"/>
        <w:autoSpaceDN w:val="0"/>
        <w:snapToGrid w:val="0"/>
        <w:spacing w:line="550" w:lineRule="exact"/>
        <w:ind w:firstLineChars="200" w:firstLine="643"/>
        <w:rPr>
          <w:rFonts w:ascii="仿宋_GB2312" w:eastAsia="仿宋_GB2312" w:hAnsi="Times New Roman" w:cs="Times New Roman"/>
          <w:b/>
          <w:kern w:val="0"/>
          <w:sz w:val="32"/>
          <w:szCs w:val="32"/>
        </w:rPr>
      </w:pPr>
      <w:r w:rsidRPr="0059278A">
        <w:rPr>
          <w:rFonts w:ascii="仿宋_GB2312" w:eastAsia="仿宋_GB2312" w:hAnsi="Times New Roman" w:cs="Times New Roman" w:hint="eastAsia"/>
          <w:b/>
          <w:kern w:val="0"/>
          <w:sz w:val="32"/>
          <w:szCs w:val="32"/>
        </w:rPr>
        <w:t>一、收入支出总体情况说明</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南通大学</w:t>
      </w:r>
      <w:r w:rsidR="002D79C9">
        <w:rPr>
          <w:rFonts w:ascii="仿宋_GB2312" w:eastAsia="仿宋_GB2312" w:hAnsi="Times New Roman" w:cs="Times New Roman" w:hint="eastAsia"/>
          <w:kern w:val="0"/>
          <w:sz w:val="32"/>
          <w:szCs w:val="32"/>
        </w:rPr>
        <w:t>2019</w:t>
      </w:r>
      <w:r w:rsidRPr="00881B91">
        <w:rPr>
          <w:rFonts w:ascii="仿宋_GB2312" w:eastAsia="仿宋_GB2312" w:hAnsi="Times New Roman" w:cs="Times New Roman" w:hint="eastAsia"/>
          <w:kern w:val="0"/>
          <w:sz w:val="32"/>
          <w:szCs w:val="32"/>
        </w:rPr>
        <w:t>年度收入总计</w:t>
      </w:r>
      <w:r w:rsidR="002D79C9">
        <w:rPr>
          <w:rFonts w:ascii="仿宋_GB2312" w:eastAsia="仿宋_GB2312" w:hAnsi="Times New Roman" w:cs="Times New Roman" w:hint="eastAsia"/>
          <w:kern w:val="0"/>
          <w:sz w:val="32"/>
          <w:szCs w:val="32"/>
        </w:rPr>
        <w:t>155,351.27</w:t>
      </w:r>
      <w:r w:rsidRPr="00881B91">
        <w:rPr>
          <w:rFonts w:ascii="仿宋_GB2312" w:eastAsia="仿宋_GB2312" w:hAnsi="Times New Roman" w:cs="Times New Roman" w:hint="eastAsia"/>
          <w:kern w:val="0"/>
          <w:sz w:val="32"/>
          <w:szCs w:val="32"/>
        </w:rPr>
        <w:t>万元，支出总计</w:t>
      </w:r>
      <w:r w:rsidR="002D79C9">
        <w:rPr>
          <w:rFonts w:ascii="仿宋_GB2312" w:eastAsia="仿宋_GB2312" w:hAnsi="Times New Roman" w:cs="Times New Roman" w:hint="eastAsia"/>
          <w:kern w:val="0"/>
          <w:sz w:val="32"/>
          <w:szCs w:val="32"/>
        </w:rPr>
        <w:t>157,160.39</w:t>
      </w:r>
      <w:r w:rsidRPr="00881B91">
        <w:rPr>
          <w:rFonts w:ascii="仿宋_GB2312" w:eastAsia="仿宋_GB2312" w:hAnsi="Times New Roman" w:cs="Times New Roman" w:hint="eastAsia"/>
          <w:kern w:val="0"/>
          <w:sz w:val="32"/>
          <w:szCs w:val="32"/>
        </w:rPr>
        <w:t>万元。与上年相比，收入总计增加</w:t>
      </w:r>
      <w:r w:rsidR="002D79C9">
        <w:rPr>
          <w:rFonts w:ascii="仿宋_GB2312" w:eastAsia="仿宋_GB2312" w:hAnsi="Times New Roman" w:cs="Times New Roman" w:hint="eastAsia"/>
          <w:kern w:val="0"/>
          <w:sz w:val="32"/>
          <w:szCs w:val="32"/>
        </w:rPr>
        <w:t>18,164.67</w:t>
      </w:r>
      <w:r w:rsidRPr="00881B91">
        <w:rPr>
          <w:rFonts w:ascii="仿宋_GB2312" w:eastAsia="仿宋_GB2312" w:hAnsi="Times New Roman" w:cs="Times New Roman" w:hint="eastAsia"/>
          <w:kern w:val="0"/>
          <w:sz w:val="32"/>
          <w:szCs w:val="32"/>
        </w:rPr>
        <w:t>万元，增长</w:t>
      </w:r>
      <w:r w:rsidR="002D79C9">
        <w:rPr>
          <w:rFonts w:ascii="仿宋_GB2312" w:eastAsia="仿宋_GB2312" w:hAnsi="Times New Roman" w:cs="Times New Roman" w:hint="eastAsia"/>
          <w:kern w:val="0"/>
          <w:sz w:val="32"/>
          <w:szCs w:val="32"/>
        </w:rPr>
        <w:t>13.24</w:t>
      </w:r>
      <w:r w:rsidRPr="00881B91">
        <w:rPr>
          <w:rFonts w:ascii="仿宋_GB2312" w:eastAsia="仿宋_GB2312" w:hAnsi="Times New Roman" w:cs="Times New Roman" w:hint="eastAsia"/>
          <w:kern w:val="0"/>
          <w:sz w:val="32"/>
          <w:szCs w:val="32"/>
        </w:rPr>
        <w:t>%；支出总计增加</w:t>
      </w:r>
      <w:r w:rsidR="002D79C9">
        <w:rPr>
          <w:rFonts w:ascii="仿宋_GB2312" w:eastAsia="仿宋_GB2312" w:hAnsi="Times New Roman" w:cs="Times New Roman" w:hint="eastAsia"/>
          <w:kern w:val="0"/>
          <w:sz w:val="32"/>
          <w:szCs w:val="32"/>
        </w:rPr>
        <w:t>19,221.86</w:t>
      </w:r>
      <w:r w:rsidRPr="00881B91">
        <w:rPr>
          <w:rFonts w:ascii="仿宋_GB2312" w:eastAsia="仿宋_GB2312" w:hAnsi="Times New Roman" w:cs="Times New Roman" w:hint="eastAsia"/>
          <w:kern w:val="0"/>
          <w:sz w:val="32"/>
          <w:szCs w:val="32"/>
        </w:rPr>
        <w:t>万元，增加</w:t>
      </w:r>
      <w:r w:rsidR="002D79C9">
        <w:rPr>
          <w:rFonts w:ascii="仿宋_GB2312" w:eastAsia="仿宋_GB2312" w:hAnsi="Times New Roman" w:cs="Times New Roman" w:hint="eastAsia"/>
          <w:kern w:val="0"/>
          <w:sz w:val="32"/>
          <w:szCs w:val="32"/>
        </w:rPr>
        <w:t>13.94</w:t>
      </w:r>
      <w:r w:rsidRPr="00881B91">
        <w:rPr>
          <w:rFonts w:ascii="仿宋_GB2312" w:eastAsia="仿宋_GB2312" w:hAnsi="Times New Roman" w:cs="Times New Roman" w:hint="eastAsia"/>
          <w:kern w:val="0"/>
          <w:sz w:val="32"/>
          <w:szCs w:val="32"/>
        </w:rPr>
        <w:t>%。其中：</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（一）收入总计</w:t>
      </w:r>
      <w:r w:rsidR="002D79C9">
        <w:rPr>
          <w:rFonts w:ascii="仿宋_GB2312" w:eastAsia="仿宋_GB2312" w:hAnsi="Times New Roman" w:cs="Times New Roman" w:hint="eastAsia"/>
          <w:kern w:val="0"/>
          <w:sz w:val="32"/>
          <w:szCs w:val="32"/>
        </w:rPr>
        <w:t>155,351.27</w:t>
      </w:r>
      <w:r w:rsidRPr="00881B91">
        <w:rPr>
          <w:rFonts w:ascii="仿宋_GB2312" w:eastAsia="仿宋_GB2312" w:hAnsi="Times New Roman" w:cs="Times New Roman" w:hint="eastAsia"/>
          <w:kern w:val="0"/>
          <w:sz w:val="32"/>
          <w:szCs w:val="32"/>
        </w:rPr>
        <w:t>万元。包括：</w:t>
      </w:r>
    </w:p>
    <w:p w:rsidR="00EB58B9"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1</w:t>
      </w:r>
      <w:r w:rsidR="0053095A">
        <w:rPr>
          <w:rFonts w:ascii="仿宋_GB2312" w:eastAsia="仿宋_GB2312" w:hAnsi="Times New Roman" w:cs="Times New Roman" w:hint="eastAsia"/>
          <w:kern w:val="0"/>
          <w:sz w:val="32"/>
          <w:szCs w:val="32"/>
        </w:rPr>
        <w:t>.</w:t>
      </w:r>
      <w:r w:rsidR="00807C56">
        <w:rPr>
          <w:rFonts w:ascii="仿宋_GB2312" w:eastAsia="仿宋_GB2312" w:hAnsi="Times New Roman" w:cs="Times New Roman" w:hint="eastAsia"/>
          <w:kern w:val="0"/>
          <w:sz w:val="32"/>
          <w:szCs w:val="32"/>
        </w:rPr>
        <w:t>一般公共预算财政拨款</w:t>
      </w:r>
      <w:r w:rsidRPr="00881B91">
        <w:rPr>
          <w:rFonts w:ascii="仿宋_GB2312" w:eastAsia="仿宋_GB2312" w:hAnsi="Times New Roman" w:cs="Times New Roman" w:hint="eastAsia"/>
          <w:kern w:val="0"/>
          <w:sz w:val="32"/>
          <w:szCs w:val="32"/>
        </w:rPr>
        <w:t>收入</w:t>
      </w:r>
      <w:r w:rsidR="00807C56">
        <w:rPr>
          <w:rFonts w:ascii="仿宋_GB2312" w:eastAsia="仿宋_GB2312" w:hAnsi="Times New Roman" w:cs="Times New Roman" w:hint="eastAsia"/>
          <w:kern w:val="0"/>
          <w:sz w:val="32"/>
          <w:szCs w:val="32"/>
        </w:rPr>
        <w:t>82,274.99</w:t>
      </w:r>
      <w:r w:rsidRPr="00881B91">
        <w:rPr>
          <w:rFonts w:ascii="仿宋_GB2312" w:eastAsia="仿宋_GB2312" w:hAnsi="Times New Roman" w:cs="Times New Roman" w:hint="eastAsia"/>
          <w:kern w:val="0"/>
          <w:sz w:val="32"/>
          <w:szCs w:val="32"/>
        </w:rPr>
        <w:t>万元，与上年相比增加</w:t>
      </w:r>
      <w:r w:rsidR="00807C56">
        <w:rPr>
          <w:rFonts w:ascii="仿宋_GB2312" w:eastAsia="仿宋_GB2312" w:hAnsi="Times New Roman" w:cs="Times New Roman" w:hint="eastAsia"/>
          <w:kern w:val="0"/>
          <w:sz w:val="32"/>
          <w:szCs w:val="32"/>
        </w:rPr>
        <w:t>4,071.28</w:t>
      </w:r>
      <w:r w:rsidRPr="00881B91">
        <w:rPr>
          <w:rFonts w:ascii="仿宋_GB2312" w:eastAsia="仿宋_GB2312" w:hAnsi="Times New Roman" w:cs="Times New Roman" w:hint="eastAsia"/>
          <w:kern w:val="0"/>
          <w:sz w:val="32"/>
          <w:szCs w:val="32"/>
        </w:rPr>
        <w:t>万元，增长</w:t>
      </w:r>
      <w:r w:rsidR="00807C56">
        <w:rPr>
          <w:rFonts w:ascii="仿宋_GB2312" w:eastAsia="仿宋_GB2312" w:hAnsi="Times New Roman" w:cs="Times New Roman" w:hint="eastAsia"/>
          <w:kern w:val="0"/>
          <w:sz w:val="32"/>
          <w:szCs w:val="32"/>
        </w:rPr>
        <w:t>5.20</w:t>
      </w:r>
      <w:r w:rsidRPr="00881B91">
        <w:rPr>
          <w:rFonts w:ascii="仿宋_GB2312" w:eastAsia="仿宋_GB2312" w:hAnsi="Times New Roman" w:cs="Times New Roman" w:hint="eastAsia"/>
          <w:kern w:val="0"/>
          <w:sz w:val="32"/>
          <w:szCs w:val="32"/>
        </w:rPr>
        <w:t>%，主要原因是财政专项补助经费增加。</w:t>
      </w:r>
    </w:p>
    <w:p w:rsidR="00807C56" w:rsidRPr="00881B91" w:rsidRDefault="00807C56"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2.政府性基金预算财政拨款收入4,000万元，与上年相比增长100%，主要原因是专项债券资金增加4</w:t>
      </w:r>
      <w:r w:rsidR="005D62E6">
        <w:rPr>
          <w:rFonts w:ascii="仿宋_GB2312"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000万元。</w:t>
      </w:r>
    </w:p>
    <w:p w:rsidR="00EB58B9" w:rsidRPr="00881B91" w:rsidRDefault="00682702"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3</w:t>
      </w:r>
      <w:r w:rsidR="0053095A">
        <w:rPr>
          <w:rFonts w:ascii="仿宋_GB2312" w:eastAsia="仿宋_GB2312" w:hAnsi="Times New Roman" w:cs="Times New Roman" w:hint="eastAsia"/>
          <w:kern w:val="0"/>
          <w:sz w:val="32"/>
          <w:szCs w:val="32"/>
        </w:rPr>
        <w:t>.</w:t>
      </w:r>
      <w:r w:rsidR="004C3723" w:rsidRPr="00881B91">
        <w:rPr>
          <w:rFonts w:ascii="仿宋_GB2312" w:eastAsia="仿宋_GB2312" w:hAnsi="Times New Roman" w:cs="Times New Roman" w:hint="eastAsia"/>
          <w:kern w:val="0"/>
          <w:sz w:val="32"/>
          <w:szCs w:val="32"/>
        </w:rPr>
        <w:t>上级补助收入0万元，为收到上级单位拨入的非财政补助资金，与上年相比增加</w:t>
      </w:r>
      <w:r w:rsidR="00C63CD6" w:rsidRPr="00881B91">
        <w:rPr>
          <w:rFonts w:ascii="仿宋_GB2312" w:eastAsia="仿宋_GB2312" w:hAnsi="Times New Roman" w:cs="Times New Roman" w:hint="eastAsia"/>
          <w:kern w:val="0"/>
          <w:sz w:val="32"/>
          <w:szCs w:val="32"/>
        </w:rPr>
        <w:t>（减少）</w:t>
      </w:r>
      <w:r w:rsidR="004C3723" w:rsidRPr="00881B91">
        <w:rPr>
          <w:rFonts w:ascii="仿宋_GB2312" w:eastAsia="仿宋_GB2312" w:hAnsi="Times New Roman" w:cs="Times New Roman" w:hint="eastAsia"/>
          <w:kern w:val="0"/>
          <w:sz w:val="32"/>
          <w:szCs w:val="32"/>
        </w:rPr>
        <w:t>0万元</w:t>
      </w:r>
      <w:r w:rsidR="00C63CD6" w:rsidRPr="00881B91">
        <w:rPr>
          <w:rFonts w:ascii="仿宋_GB2312" w:eastAsia="仿宋_GB2312" w:hAnsi="Times New Roman" w:cs="Times New Roman" w:hint="eastAsia"/>
          <w:kern w:val="0"/>
          <w:sz w:val="32"/>
          <w:szCs w:val="32"/>
        </w:rPr>
        <w:t>，增长（减少）0%。</w:t>
      </w:r>
    </w:p>
    <w:p w:rsidR="00EB58B9" w:rsidRPr="00881B91" w:rsidRDefault="00682702"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4</w:t>
      </w:r>
      <w:r w:rsidR="0053095A">
        <w:rPr>
          <w:rFonts w:ascii="仿宋_GB2312" w:eastAsia="仿宋_GB2312" w:hAnsi="Times New Roman" w:cs="Times New Roman" w:hint="eastAsia"/>
          <w:kern w:val="0"/>
          <w:sz w:val="32"/>
          <w:szCs w:val="32"/>
        </w:rPr>
        <w:t>.</w:t>
      </w:r>
      <w:r w:rsidR="004C3723" w:rsidRPr="00881B91">
        <w:rPr>
          <w:rFonts w:ascii="仿宋_GB2312" w:eastAsia="仿宋_GB2312" w:hAnsi="Times New Roman" w:cs="Times New Roman" w:hint="eastAsia"/>
          <w:kern w:val="0"/>
          <w:sz w:val="32"/>
          <w:szCs w:val="32"/>
        </w:rPr>
        <w:t>事业收入</w:t>
      </w:r>
      <w:r>
        <w:rPr>
          <w:rFonts w:ascii="仿宋_GB2312" w:eastAsia="仿宋_GB2312" w:hAnsi="Times New Roman" w:cs="Times New Roman" w:hint="eastAsia"/>
          <w:kern w:val="0"/>
          <w:sz w:val="32"/>
          <w:szCs w:val="32"/>
        </w:rPr>
        <w:t>51</w:t>
      </w:r>
      <w:r w:rsidR="005D62E6">
        <w:rPr>
          <w:rFonts w:ascii="仿宋_GB2312"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721.63</w:t>
      </w:r>
      <w:r w:rsidR="004C3723" w:rsidRPr="00881B91">
        <w:rPr>
          <w:rFonts w:ascii="仿宋_GB2312" w:eastAsia="仿宋_GB2312" w:hAnsi="Times New Roman" w:cs="Times New Roman" w:hint="eastAsia"/>
          <w:kern w:val="0"/>
          <w:sz w:val="32"/>
          <w:szCs w:val="32"/>
        </w:rPr>
        <w:t>万元，为南通大学开展教育、科研等业务活动及其辅助活动取得的收入，与上年相比增加</w:t>
      </w:r>
      <w:r>
        <w:rPr>
          <w:rFonts w:ascii="仿宋_GB2312" w:eastAsia="仿宋_GB2312" w:hAnsi="Times New Roman" w:cs="Times New Roman" w:hint="eastAsia"/>
          <w:kern w:val="0"/>
          <w:sz w:val="32"/>
          <w:szCs w:val="32"/>
        </w:rPr>
        <w:t>11</w:t>
      </w:r>
      <w:r w:rsidR="005D62E6">
        <w:rPr>
          <w:rFonts w:ascii="仿宋_GB2312"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355.22</w:t>
      </w:r>
      <w:r w:rsidR="004C3723" w:rsidRPr="00881B91">
        <w:rPr>
          <w:rFonts w:ascii="仿宋_GB2312" w:eastAsia="仿宋_GB2312" w:hAnsi="Times New Roman" w:cs="Times New Roman" w:hint="eastAsia"/>
          <w:kern w:val="0"/>
          <w:sz w:val="32"/>
          <w:szCs w:val="32"/>
        </w:rPr>
        <w:t>万元，增长</w:t>
      </w:r>
      <w:r>
        <w:rPr>
          <w:rFonts w:ascii="仿宋_GB2312" w:eastAsia="仿宋_GB2312" w:hAnsi="Times New Roman" w:cs="Times New Roman" w:hint="eastAsia"/>
          <w:kern w:val="0"/>
          <w:sz w:val="32"/>
          <w:szCs w:val="32"/>
        </w:rPr>
        <w:t>28.13</w:t>
      </w:r>
      <w:r w:rsidR="004C3723" w:rsidRPr="00881B91">
        <w:rPr>
          <w:rFonts w:ascii="仿宋_GB2312" w:eastAsia="仿宋_GB2312" w:hAnsi="Times New Roman" w:cs="Times New Roman" w:hint="eastAsia"/>
          <w:kern w:val="0"/>
          <w:sz w:val="32"/>
          <w:szCs w:val="32"/>
        </w:rPr>
        <w:t>%，主要原因是</w:t>
      </w:r>
      <w:r w:rsidR="009467A1">
        <w:rPr>
          <w:rFonts w:ascii="仿宋_GB2312" w:eastAsia="仿宋_GB2312" w:hAnsi="Times New Roman" w:cs="Times New Roman" w:hint="eastAsia"/>
          <w:kern w:val="0"/>
          <w:sz w:val="32"/>
          <w:szCs w:val="32"/>
        </w:rPr>
        <w:t>纳入预算</w:t>
      </w:r>
      <w:r w:rsidR="004C3723" w:rsidRPr="00881B91">
        <w:rPr>
          <w:rFonts w:ascii="仿宋_GB2312" w:eastAsia="仿宋_GB2312" w:hAnsi="Times New Roman" w:cs="Times New Roman" w:hint="eastAsia"/>
          <w:kern w:val="0"/>
          <w:sz w:val="32"/>
          <w:szCs w:val="32"/>
        </w:rPr>
        <w:t>学费、住宿费收入</w:t>
      </w:r>
      <w:r w:rsidR="00BE6FDB">
        <w:rPr>
          <w:rFonts w:ascii="仿宋_GB2312" w:eastAsia="仿宋_GB2312" w:hAnsi="Times New Roman" w:cs="Times New Roman" w:hint="eastAsia"/>
          <w:kern w:val="0"/>
          <w:sz w:val="32"/>
          <w:szCs w:val="32"/>
        </w:rPr>
        <w:t>及科研</w:t>
      </w:r>
      <w:r w:rsidR="00E05812">
        <w:rPr>
          <w:rFonts w:ascii="仿宋_GB2312" w:eastAsia="仿宋_GB2312" w:hAnsi="Times New Roman" w:cs="Times New Roman" w:hint="eastAsia"/>
          <w:kern w:val="0"/>
          <w:sz w:val="32"/>
          <w:szCs w:val="32"/>
        </w:rPr>
        <w:t>事业</w:t>
      </w:r>
      <w:r w:rsidR="00BE6FDB">
        <w:rPr>
          <w:rFonts w:ascii="仿宋_GB2312" w:eastAsia="仿宋_GB2312" w:hAnsi="Times New Roman" w:cs="Times New Roman" w:hint="eastAsia"/>
          <w:kern w:val="0"/>
          <w:sz w:val="32"/>
          <w:szCs w:val="32"/>
        </w:rPr>
        <w:t>收入</w:t>
      </w:r>
      <w:r w:rsidR="004C3723" w:rsidRPr="00881B91">
        <w:rPr>
          <w:rFonts w:ascii="仿宋_GB2312" w:eastAsia="仿宋_GB2312" w:hAnsi="Times New Roman" w:cs="Times New Roman" w:hint="eastAsia"/>
          <w:kern w:val="0"/>
          <w:sz w:val="32"/>
          <w:szCs w:val="32"/>
        </w:rPr>
        <w:t>等增加。</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4</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经营收入0万元，为南通大学在专业业务活动及其辅助活动之外开展非独立核算经营活动取得的收入，与上年相比增加</w:t>
      </w:r>
      <w:r w:rsidR="00C63CD6" w:rsidRPr="00881B91">
        <w:rPr>
          <w:rFonts w:ascii="仿宋_GB2312" w:eastAsia="仿宋_GB2312" w:hAnsi="Times New Roman" w:cs="Times New Roman" w:hint="eastAsia"/>
          <w:kern w:val="0"/>
          <w:sz w:val="32"/>
          <w:szCs w:val="32"/>
        </w:rPr>
        <w:t>（减少）</w:t>
      </w:r>
      <w:r w:rsidRPr="00881B91">
        <w:rPr>
          <w:rFonts w:ascii="仿宋_GB2312" w:eastAsia="仿宋_GB2312" w:hAnsi="Times New Roman" w:cs="Times New Roman" w:hint="eastAsia"/>
          <w:kern w:val="0"/>
          <w:sz w:val="32"/>
          <w:szCs w:val="32"/>
        </w:rPr>
        <w:t>0</w:t>
      </w:r>
      <w:r w:rsidR="00C63CD6" w:rsidRPr="00881B91">
        <w:rPr>
          <w:rFonts w:ascii="仿宋_GB2312" w:eastAsia="仿宋_GB2312" w:hAnsi="Times New Roman" w:cs="Times New Roman" w:hint="eastAsia"/>
          <w:kern w:val="0"/>
          <w:sz w:val="32"/>
          <w:szCs w:val="32"/>
        </w:rPr>
        <w:t>万元，增长（减少）0%。</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5</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附属单位上缴收入0万元，为南通大学附属独立核算单位按照有关规定上缴的收入，与上年相比增加</w:t>
      </w:r>
      <w:r w:rsidR="00C63CD6" w:rsidRPr="00881B91">
        <w:rPr>
          <w:rFonts w:ascii="仿宋_GB2312" w:eastAsia="仿宋_GB2312" w:hAnsi="Times New Roman" w:cs="Times New Roman" w:hint="eastAsia"/>
          <w:kern w:val="0"/>
          <w:sz w:val="32"/>
          <w:szCs w:val="32"/>
        </w:rPr>
        <w:t>（减少）</w:t>
      </w:r>
      <w:r w:rsidRPr="00881B91">
        <w:rPr>
          <w:rFonts w:ascii="仿宋_GB2312" w:eastAsia="仿宋_GB2312" w:hAnsi="Times New Roman" w:cs="Times New Roman" w:hint="eastAsia"/>
          <w:kern w:val="0"/>
          <w:sz w:val="32"/>
          <w:szCs w:val="32"/>
        </w:rPr>
        <w:t>0</w:t>
      </w:r>
      <w:r w:rsidR="00C63CD6" w:rsidRPr="00881B91">
        <w:rPr>
          <w:rFonts w:ascii="仿宋_GB2312" w:eastAsia="仿宋_GB2312" w:hAnsi="Times New Roman" w:cs="Times New Roman" w:hint="eastAsia"/>
          <w:kern w:val="0"/>
          <w:sz w:val="32"/>
          <w:szCs w:val="32"/>
        </w:rPr>
        <w:lastRenderedPageBreak/>
        <w:t>万元，增长（减少）0%。</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6</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其他收入</w:t>
      </w:r>
      <w:r w:rsidR="006561F3">
        <w:rPr>
          <w:rFonts w:ascii="仿宋_GB2312" w:eastAsia="仿宋_GB2312" w:hAnsi="Times New Roman" w:cs="Times New Roman" w:hint="eastAsia"/>
          <w:kern w:val="0"/>
          <w:sz w:val="32"/>
          <w:szCs w:val="32"/>
        </w:rPr>
        <w:t>17,354.64</w:t>
      </w:r>
      <w:r w:rsidRPr="00881B91">
        <w:rPr>
          <w:rFonts w:ascii="仿宋_GB2312" w:eastAsia="仿宋_GB2312" w:hAnsi="Times New Roman" w:cs="Times New Roman" w:hint="eastAsia"/>
          <w:kern w:val="0"/>
          <w:sz w:val="32"/>
          <w:szCs w:val="32"/>
        </w:rPr>
        <w:t>万元，为单位取得的除上述收入以外的各项收入，与上年相比</w:t>
      </w:r>
      <w:r w:rsidR="00FE5004">
        <w:rPr>
          <w:rFonts w:ascii="仿宋_GB2312" w:eastAsia="仿宋_GB2312" w:hAnsi="Times New Roman" w:cs="Times New Roman" w:hint="eastAsia"/>
          <w:kern w:val="0"/>
          <w:sz w:val="32"/>
          <w:szCs w:val="32"/>
        </w:rPr>
        <w:t>减少</w:t>
      </w:r>
      <w:r w:rsidR="006561F3">
        <w:rPr>
          <w:rFonts w:ascii="仿宋_GB2312" w:eastAsia="仿宋_GB2312" w:hAnsi="Times New Roman" w:cs="Times New Roman" w:hint="eastAsia"/>
          <w:kern w:val="0"/>
          <w:sz w:val="32"/>
          <w:szCs w:val="32"/>
        </w:rPr>
        <w:t>1,261.84</w:t>
      </w:r>
      <w:r w:rsidRPr="00881B91">
        <w:rPr>
          <w:rFonts w:ascii="仿宋_GB2312" w:eastAsia="仿宋_GB2312" w:hAnsi="Times New Roman" w:cs="Times New Roman" w:hint="eastAsia"/>
          <w:kern w:val="0"/>
          <w:sz w:val="32"/>
          <w:szCs w:val="32"/>
        </w:rPr>
        <w:t>万元，</w:t>
      </w:r>
      <w:r w:rsidR="006561F3">
        <w:rPr>
          <w:rFonts w:ascii="仿宋_GB2312" w:eastAsia="仿宋_GB2312" w:hAnsi="Times New Roman" w:cs="Times New Roman" w:hint="eastAsia"/>
          <w:kern w:val="0"/>
          <w:sz w:val="32"/>
          <w:szCs w:val="32"/>
        </w:rPr>
        <w:t>减少6.78</w:t>
      </w:r>
      <w:r w:rsidRPr="00881B91">
        <w:rPr>
          <w:rFonts w:ascii="仿宋_GB2312" w:eastAsia="仿宋_GB2312" w:hAnsi="Times New Roman" w:cs="Times New Roman" w:hint="eastAsia"/>
          <w:kern w:val="0"/>
          <w:sz w:val="32"/>
          <w:szCs w:val="32"/>
        </w:rPr>
        <w:t>%。主要原因是杏林学院上交款</w:t>
      </w:r>
      <w:r w:rsidR="009467A1">
        <w:rPr>
          <w:rFonts w:ascii="仿宋_GB2312" w:eastAsia="仿宋_GB2312" w:hAnsi="Times New Roman" w:cs="Times New Roman" w:hint="eastAsia"/>
          <w:kern w:val="0"/>
          <w:sz w:val="32"/>
          <w:szCs w:val="32"/>
        </w:rPr>
        <w:t>减少</w:t>
      </w:r>
      <w:r w:rsidRPr="00881B91">
        <w:rPr>
          <w:rFonts w:ascii="仿宋_GB2312" w:eastAsia="仿宋_GB2312" w:hAnsi="Times New Roman" w:cs="Times New Roman" w:hint="eastAsia"/>
          <w:kern w:val="0"/>
          <w:sz w:val="32"/>
          <w:szCs w:val="32"/>
        </w:rPr>
        <w:t>。</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7</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用事业基金弥补收支差额0万元，为事业单位用事业基金弥补当年收支差额的数额。</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8</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年初结转和结余</w:t>
      </w:r>
      <w:r w:rsidR="00942224">
        <w:rPr>
          <w:rFonts w:ascii="仿宋_GB2312" w:eastAsia="仿宋_GB2312" w:hAnsi="Times New Roman" w:cs="Times New Roman" w:hint="eastAsia"/>
          <w:kern w:val="0"/>
          <w:sz w:val="32"/>
          <w:szCs w:val="32"/>
        </w:rPr>
        <w:t>25</w:t>
      </w:r>
      <w:r w:rsidR="005D62E6">
        <w:rPr>
          <w:rFonts w:ascii="仿宋_GB2312" w:eastAsia="仿宋_GB2312" w:hAnsi="Times New Roman" w:cs="Times New Roman" w:hint="eastAsia"/>
          <w:kern w:val="0"/>
          <w:sz w:val="32"/>
          <w:szCs w:val="32"/>
        </w:rPr>
        <w:t>,</w:t>
      </w:r>
      <w:r w:rsidR="00942224">
        <w:rPr>
          <w:rFonts w:ascii="仿宋_GB2312" w:eastAsia="仿宋_GB2312" w:hAnsi="Times New Roman" w:cs="Times New Roman" w:hint="eastAsia"/>
          <w:kern w:val="0"/>
          <w:sz w:val="32"/>
          <w:szCs w:val="32"/>
        </w:rPr>
        <w:t>203.98</w:t>
      </w:r>
      <w:r w:rsidRPr="00881B91">
        <w:rPr>
          <w:rFonts w:ascii="仿宋_GB2312" w:eastAsia="仿宋_GB2312" w:hAnsi="Times New Roman" w:cs="Times New Roman" w:hint="eastAsia"/>
          <w:kern w:val="0"/>
          <w:sz w:val="32"/>
          <w:szCs w:val="32"/>
        </w:rPr>
        <w:t>万元，主要为南通大学上年结转</w:t>
      </w:r>
      <w:r w:rsidR="00EE6915">
        <w:rPr>
          <w:rFonts w:ascii="仿宋_GB2312" w:eastAsia="仿宋_GB2312" w:hAnsi="Times New Roman" w:cs="Times New Roman" w:hint="eastAsia"/>
          <w:kern w:val="0"/>
          <w:sz w:val="32"/>
          <w:szCs w:val="32"/>
        </w:rPr>
        <w:t>本年使用的优势学科、品牌专业、协同创新、中央与地方共建</w:t>
      </w:r>
      <w:r w:rsidRPr="00881B91">
        <w:rPr>
          <w:rFonts w:ascii="仿宋_GB2312" w:eastAsia="仿宋_GB2312" w:hAnsi="Times New Roman" w:cs="Times New Roman" w:hint="eastAsia"/>
          <w:kern w:val="0"/>
          <w:sz w:val="32"/>
          <w:szCs w:val="32"/>
        </w:rPr>
        <w:t>等财政专项资金</w:t>
      </w:r>
      <w:r w:rsidR="00942224">
        <w:rPr>
          <w:rFonts w:ascii="仿宋_GB2312" w:eastAsia="仿宋_GB2312" w:hAnsi="Times New Roman" w:cs="Times New Roman" w:hint="eastAsia"/>
          <w:kern w:val="0"/>
          <w:sz w:val="32"/>
          <w:szCs w:val="32"/>
        </w:rPr>
        <w:t>及其他资金结转结余等</w:t>
      </w:r>
      <w:r w:rsidRPr="00881B91">
        <w:rPr>
          <w:rFonts w:ascii="仿宋_GB2312" w:eastAsia="仿宋_GB2312" w:hAnsi="Times New Roman" w:cs="Times New Roman" w:hint="eastAsia"/>
          <w:kern w:val="0"/>
          <w:sz w:val="32"/>
          <w:szCs w:val="32"/>
        </w:rPr>
        <w:t>。</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（二）支出总计</w:t>
      </w:r>
      <w:r w:rsidR="002C327A">
        <w:rPr>
          <w:rFonts w:ascii="仿宋_GB2312" w:eastAsia="仿宋_GB2312" w:hAnsi="Times New Roman" w:cs="Times New Roman" w:hint="eastAsia"/>
          <w:kern w:val="0"/>
          <w:sz w:val="32"/>
          <w:szCs w:val="32"/>
        </w:rPr>
        <w:t>157</w:t>
      </w:r>
      <w:r w:rsidR="005D62E6">
        <w:rPr>
          <w:rFonts w:ascii="仿宋_GB2312" w:eastAsia="仿宋_GB2312" w:hAnsi="Times New Roman" w:cs="Times New Roman" w:hint="eastAsia"/>
          <w:kern w:val="0"/>
          <w:sz w:val="32"/>
          <w:szCs w:val="32"/>
        </w:rPr>
        <w:t>,</w:t>
      </w:r>
      <w:r w:rsidR="002C327A">
        <w:rPr>
          <w:rFonts w:ascii="仿宋_GB2312" w:eastAsia="仿宋_GB2312" w:hAnsi="Times New Roman" w:cs="Times New Roman" w:hint="eastAsia"/>
          <w:kern w:val="0"/>
          <w:sz w:val="32"/>
          <w:szCs w:val="32"/>
        </w:rPr>
        <w:t>160.39</w:t>
      </w:r>
      <w:r w:rsidRPr="00881B91">
        <w:rPr>
          <w:rFonts w:ascii="仿宋_GB2312" w:eastAsia="仿宋_GB2312" w:hAnsi="Times New Roman" w:cs="Times New Roman" w:hint="eastAsia"/>
          <w:kern w:val="0"/>
          <w:sz w:val="32"/>
          <w:szCs w:val="32"/>
        </w:rPr>
        <w:t>万元。包括：</w:t>
      </w:r>
    </w:p>
    <w:p w:rsidR="00DC77DA" w:rsidRDefault="00DC77DA"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1.人力资源事务（类）108.75万元，</w:t>
      </w:r>
      <w:r w:rsidR="0019647C">
        <w:rPr>
          <w:rFonts w:ascii="仿宋_GB2312" w:eastAsia="仿宋_GB2312" w:hAnsi="Times New Roman" w:cs="Times New Roman" w:hint="eastAsia"/>
          <w:kern w:val="0"/>
          <w:sz w:val="32"/>
          <w:szCs w:val="32"/>
        </w:rPr>
        <w:t>主要用于高层次人才培养，与上年相比增加108.75万元，</w:t>
      </w:r>
      <w:r w:rsidR="0029246E">
        <w:rPr>
          <w:rFonts w:ascii="仿宋_GB2312" w:eastAsia="仿宋_GB2312" w:hAnsi="Times New Roman" w:cs="Times New Roman" w:hint="eastAsia"/>
          <w:kern w:val="0"/>
          <w:sz w:val="32"/>
          <w:szCs w:val="32"/>
        </w:rPr>
        <w:t>主要</w:t>
      </w:r>
      <w:r w:rsidR="0019647C">
        <w:rPr>
          <w:rFonts w:ascii="仿宋_GB2312" w:eastAsia="仿宋_GB2312" w:hAnsi="Times New Roman" w:cs="Times New Roman" w:hint="eastAsia"/>
          <w:kern w:val="0"/>
          <w:sz w:val="32"/>
          <w:szCs w:val="32"/>
        </w:rPr>
        <w:t>是</w:t>
      </w:r>
      <w:r w:rsidR="0029246E">
        <w:rPr>
          <w:rFonts w:ascii="仿宋_GB2312" w:eastAsia="仿宋_GB2312" w:hAnsi="Times New Roman" w:cs="Times New Roman" w:hint="eastAsia"/>
          <w:kern w:val="0"/>
          <w:sz w:val="32"/>
          <w:szCs w:val="32"/>
        </w:rPr>
        <w:t>第五期“333高层次人才培养工程”专项资金</w:t>
      </w:r>
      <w:r w:rsidR="0019647C">
        <w:rPr>
          <w:rFonts w:ascii="仿宋_GB2312" w:eastAsia="仿宋_GB2312" w:hAnsi="Times New Roman" w:cs="Times New Roman" w:hint="eastAsia"/>
          <w:kern w:val="0"/>
          <w:sz w:val="32"/>
          <w:szCs w:val="32"/>
        </w:rPr>
        <w:t>。</w:t>
      </w:r>
    </w:p>
    <w:p w:rsidR="00DC77DA" w:rsidRPr="00DC77DA" w:rsidRDefault="00DC77DA"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2.国防支出（类）180万元，</w:t>
      </w:r>
      <w:r w:rsidR="0019647C">
        <w:rPr>
          <w:rFonts w:ascii="仿宋_GB2312" w:eastAsia="仿宋_GB2312" w:hAnsi="Times New Roman" w:cs="Times New Roman" w:hint="eastAsia"/>
          <w:kern w:val="0"/>
          <w:sz w:val="32"/>
          <w:szCs w:val="32"/>
        </w:rPr>
        <w:t>主要用于军民融合发展，与上年相比增加180万元，</w:t>
      </w:r>
      <w:r w:rsidR="0029246E">
        <w:rPr>
          <w:rFonts w:ascii="仿宋_GB2312" w:eastAsia="仿宋_GB2312" w:hAnsi="Times New Roman" w:cs="Times New Roman" w:hint="eastAsia"/>
          <w:kern w:val="0"/>
          <w:sz w:val="32"/>
          <w:szCs w:val="32"/>
        </w:rPr>
        <w:t>主要</w:t>
      </w:r>
      <w:r w:rsidR="0019647C">
        <w:rPr>
          <w:rFonts w:ascii="仿宋_GB2312" w:eastAsia="仿宋_GB2312" w:hAnsi="Times New Roman" w:cs="Times New Roman" w:hint="eastAsia"/>
          <w:kern w:val="0"/>
          <w:sz w:val="32"/>
          <w:szCs w:val="32"/>
        </w:rPr>
        <w:t>是</w:t>
      </w:r>
      <w:r w:rsidR="0029246E">
        <w:rPr>
          <w:rFonts w:ascii="仿宋_GB2312" w:eastAsia="仿宋_GB2312" w:hAnsi="Times New Roman" w:cs="Times New Roman" w:hint="eastAsia"/>
          <w:kern w:val="0"/>
          <w:sz w:val="32"/>
          <w:szCs w:val="32"/>
        </w:rPr>
        <w:t>省级军民融合发展引导资金</w:t>
      </w:r>
      <w:r w:rsidR="0019647C">
        <w:rPr>
          <w:rFonts w:ascii="仿宋_GB2312" w:eastAsia="仿宋_GB2312" w:hAnsi="Times New Roman" w:cs="Times New Roman" w:hint="eastAsia"/>
          <w:kern w:val="0"/>
          <w:sz w:val="32"/>
          <w:szCs w:val="32"/>
        </w:rPr>
        <w:t>。</w:t>
      </w:r>
    </w:p>
    <w:p w:rsidR="00EB58B9" w:rsidRPr="00881B91" w:rsidRDefault="00DC77DA"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3</w:t>
      </w:r>
      <w:r w:rsidR="0053095A">
        <w:rPr>
          <w:rFonts w:ascii="仿宋_GB2312" w:eastAsia="仿宋_GB2312" w:hAnsi="Times New Roman" w:cs="Times New Roman" w:hint="eastAsia"/>
          <w:kern w:val="0"/>
          <w:sz w:val="32"/>
          <w:szCs w:val="32"/>
        </w:rPr>
        <w:t>.</w:t>
      </w:r>
      <w:r w:rsidR="004C3723" w:rsidRPr="00881B91">
        <w:rPr>
          <w:rFonts w:ascii="仿宋_GB2312" w:eastAsia="仿宋_GB2312" w:hAnsi="Times New Roman" w:cs="Times New Roman" w:hint="eastAsia"/>
          <w:kern w:val="0"/>
          <w:sz w:val="32"/>
          <w:szCs w:val="32"/>
        </w:rPr>
        <w:t>教育支出（类）</w:t>
      </w:r>
      <w:r w:rsidR="002C327A">
        <w:rPr>
          <w:rFonts w:ascii="仿宋_GB2312" w:eastAsia="仿宋_GB2312" w:hAnsi="Times New Roman" w:cs="Times New Roman" w:hint="eastAsia"/>
          <w:kern w:val="0"/>
          <w:sz w:val="32"/>
          <w:szCs w:val="32"/>
        </w:rPr>
        <w:t>132</w:t>
      </w:r>
      <w:r w:rsidR="005D62E6">
        <w:rPr>
          <w:rFonts w:ascii="仿宋_GB2312" w:eastAsia="仿宋_GB2312" w:hAnsi="Times New Roman" w:cs="Times New Roman" w:hint="eastAsia"/>
          <w:kern w:val="0"/>
          <w:sz w:val="32"/>
          <w:szCs w:val="32"/>
        </w:rPr>
        <w:t>,</w:t>
      </w:r>
      <w:r w:rsidR="002C327A">
        <w:rPr>
          <w:rFonts w:ascii="仿宋_GB2312" w:eastAsia="仿宋_GB2312" w:hAnsi="Times New Roman" w:cs="Times New Roman" w:hint="eastAsia"/>
          <w:kern w:val="0"/>
          <w:sz w:val="32"/>
          <w:szCs w:val="32"/>
        </w:rPr>
        <w:t>565.04万元</w:t>
      </w:r>
      <w:r w:rsidR="004C3723" w:rsidRPr="00881B91">
        <w:rPr>
          <w:rFonts w:ascii="仿宋_GB2312" w:eastAsia="仿宋_GB2312" w:hAnsi="Times New Roman" w:cs="Times New Roman" w:hint="eastAsia"/>
          <w:kern w:val="0"/>
          <w:sz w:val="32"/>
          <w:szCs w:val="32"/>
        </w:rPr>
        <w:t>，主要用于日常教育科研活动，与上年相比增加</w:t>
      </w:r>
      <w:r w:rsidR="002C327A">
        <w:rPr>
          <w:rFonts w:ascii="仿宋_GB2312" w:eastAsia="仿宋_GB2312" w:hAnsi="Times New Roman" w:cs="Times New Roman" w:hint="eastAsia"/>
          <w:kern w:val="0"/>
          <w:sz w:val="32"/>
          <w:szCs w:val="32"/>
        </w:rPr>
        <w:t>13</w:t>
      </w:r>
      <w:r w:rsidR="005D62E6">
        <w:rPr>
          <w:rFonts w:ascii="仿宋_GB2312" w:eastAsia="仿宋_GB2312" w:hAnsi="Times New Roman" w:cs="Times New Roman" w:hint="eastAsia"/>
          <w:kern w:val="0"/>
          <w:sz w:val="32"/>
          <w:szCs w:val="32"/>
        </w:rPr>
        <w:t>,</w:t>
      </w:r>
      <w:r w:rsidR="002C327A">
        <w:rPr>
          <w:rFonts w:ascii="仿宋_GB2312" w:eastAsia="仿宋_GB2312" w:hAnsi="Times New Roman" w:cs="Times New Roman" w:hint="eastAsia"/>
          <w:kern w:val="0"/>
          <w:sz w:val="32"/>
          <w:szCs w:val="32"/>
        </w:rPr>
        <w:t>686.53</w:t>
      </w:r>
      <w:r w:rsidR="004C3723" w:rsidRPr="00881B91">
        <w:rPr>
          <w:rFonts w:ascii="仿宋_GB2312" w:eastAsia="仿宋_GB2312" w:hAnsi="Times New Roman" w:cs="Times New Roman" w:hint="eastAsia"/>
          <w:kern w:val="0"/>
          <w:sz w:val="32"/>
          <w:szCs w:val="32"/>
        </w:rPr>
        <w:t>万元，主要原因是加大</w:t>
      </w:r>
      <w:r w:rsidR="005D62E6">
        <w:rPr>
          <w:rFonts w:ascii="仿宋_GB2312" w:eastAsia="仿宋_GB2312" w:hAnsi="Times New Roman" w:cs="Times New Roman" w:hint="eastAsia"/>
          <w:kern w:val="0"/>
          <w:sz w:val="32"/>
          <w:szCs w:val="32"/>
        </w:rPr>
        <w:t>高水平大学建设等</w:t>
      </w:r>
      <w:r w:rsidR="004C3723" w:rsidRPr="00881B91">
        <w:rPr>
          <w:rFonts w:ascii="仿宋_GB2312" w:eastAsia="仿宋_GB2312" w:hAnsi="Times New Roman" w:cs="Times New Roman" w:hint="eastAsia"/>
          <w:kern w:val="0"/>
          <w:sz w:val="32"/>
          <w:szCs w:val="32"/>
        </w:rPr>
        <w:t>投入。</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2</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科学技术支出（类）</w:t>
      </w:r>
      <w:r w:rsidR="002C327A">
        <w:rPr>
          <w:rFonts w:ascii="仿宋_GB2312" w:eastAsia="仿宋_GB2312" w:hAnsi="Times New Roman" w:cs="Times New Roman" w:hint="eastAsia"/>
          <w:kern w:val="0"/>
          <w:sz w:val="32"/>
          <w:szCs w:val="32"/>
        </w:rPr>
        <w:t>532.57万元</w:t>
      </w:r>
      <w:r w:rsidRPr="00881B91">
        <w:rPr>
          <w:rFonts w:ascii="仿宋_GB2312" w:eastAsia="仿宋_GB2312" w:hAnsi="Times New Roman" w:cs="Times New Roman" w:hint="eastAsia"/>
          <w:kern w:val="0"/>
          <w:sz w:val="32"/>
          <w:szCs w:val="32"/>
        </w:rPr>
        <w:t>，主要用于</w:t>
      </w:r>
      <w:r w:rsidR="00C53C08" w:rsidRPr="00881B91">
        <w:rPr>
          <w:rFonts w:ascii="仿宋_GB2312" w:eastAsia="仿宋_GB2312" w:hAnsi="Times New Roman" w:cs="Times New Roman" w:hint="eastAsia"/>
          <w:kern w:val="0"/>
          <w:sz w:val="32"/>
          <w:szCs w:val="32"/>
        </w:rPr>
        <w:t>自然科学基金、社科基金和科研奖励等</w:t>
      </w:r>
      <w:r w:rsidRPr="00881B91">
        <w:rPr>
          <w:rFonts w:ascii="仿宋_GB2312" w:eastAsia="仿宋_GB2312" w:hAnsi="Times New Roman" w:cs="Times New Roman" w:hint="eastAsia"/>
          <w:kern w:val="0"/>
          <w:sz w:val="32"/>
          <w:szCs w:val="32"/>
        </w:rPr>
        <w:t>。与上年相比增加</w:t>
      </w:r>
      <w:r w:rsidR="002C327A">
        <w:rPr>
          <w:rFonts w:ascii="仿宋_GB2312" w:eastAsia="仿宋_GB2312" w:hAnsi="Times New Roman" w:cs="Times New Roman" w:hint="eastAsia"/>
          <w:kern w:val="0"/>
          <w:sz w:val="32"/>
          <w:szCs w:val="32"/>
        </w:rPr>
        <w:t>410.80</w:t>
      </w:r>
      <w:r w:rsidRPr="00881B91">
        <w:rPr>
          <w:rFonts w:ascii="仿宋_GB2312" w:eastAsia="仿宋_GB2312" w:hAnsi="Times New Roman" w:cs="Times New Roman" w:hint="eastAsia"/>
          <w:kern w:val="0"/>
          <w:sz w:val="32"/>
          <w:szCs w:val="32"/>
        </w:rPr>
        <w:t>万元，主要原因是</w:t>
      </w:r>
      <w:r w:rsidR="00C53C08" w:rsidRPr="00881B91">
        <w:rPr>
          <w:rFonts w:ascii="仿宋_GB2312" w:eastAsia="仿宋_GB2312" w:hAnsi="Times New Roman" w:cs="Times New Roman" w:hint="eastAsia"/>
          <w:kern w:val="0"/>
          <w:sz w:val="32"/>
          <w:szCs w:val="32"/>
        </w:rPr>
        <w:t>本年新增</w:t>
      </w:r>
      <w:r w:rsidR="00854990" w:rsidRPr="00881B91">
        <w:rPr>
          <w:rFonts w:ascii="仿宋_GB2312" w:eastAsia="仿宋_GB2312" w:hAnsi="Times New Roman" w:cs="Times New Roman" w:hint="eastAsia"/>
          <w:kern w:val="0"/>
          <w:sz w:val="32"/>
          <w:szCs w:val="32"/>
        </w:rPr>
        <w:t>省</w:t>
      </w:r>
      <w:r w:rsidR="00C53C08" w:rsidRPr="00881B91">
        <w:rPr>
          <w:rFonts w:ascii="仿宋_GB2312" w:eastAsia="仿宋_GB2312" w:hAnsi="Times New Roman" w:cs="Times New Roman" w:hint="eastAsia"/>
          <w:kern w:val="0"/>
          <w:sz w:val="32"/>
          <w:szCs w:val="32"/>
        </w:rPr>
        <w:t>自然科学基金和</w:t>
      </w:r>
      <w:r w:rsidR="00854990" w:rsidRPr="00881B91">
        <w:rPr>
          <w:rFonts w:ascii="仿宋_GB2312" w:eastAsia="仿宋_GB2312" w:hAnsi="Times New Roman" w:cs="Times New Roman" w:hint="eastAsia"/>
          <w:kern w:val="0"/>
          <w:sz w:val="32"/>
          <w:szCs w:val="32"/>
        </w:rPr>
        <w:t>省</w:t>
      </w:r>
      <w:r w:rsidR="00C53C08" w:rsidRPr="00881B91">
        <w:rPr>
          <w:rFonts w:ascii="仿宋_GB2312" w:eastAsia="仿宋_GB2312" w:hAnsi="Times New Roman" w:cs="Times New Roman" w:hint="eastAsia"/>
          <w:kern w:val="0"/>
          <w:sz w:val="32"/>
          <w:szCs w:val="32"/>
        </w:rPr>
        <w:t>社科基金等财政专项</w:t>
      </w:r>
      <w:r w:rsidR="00854990" w:rsidRPr="00881B91">
        <w:rPr>
          <w:rFonts w:ascii="仿宋_GB2312" w:eastAsia="仿宋_GB2312" w:hAnsi="Times New Roman" w:cs="Times New Roman" w:hint="eastAsia"/>
          <w:kern w:val="0"/>
          <w:sz w:val="32"/>
          <w:szCs w:val="32"/>
        </w:rPr>
        <w:t>支出</w:t>
      </w:r>
      <w:r w:rsidRPr="00881B91">
        <w:rPr>
          <w:rFonts w:ascii="仿宋_GB2312" w:eastAsia="仿宋_GB2312" w:hAnsi="Times New Roman" w:cs="Times New Roman" w:hint="eastAsia"/>
          <w:kern w:val="0"/>
          <w:sz w:val="32"/>
          <w:szCs w:val="32"/>
        </w:rPr>
        <w:t>。</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3.文化</w:t>
      </w:r>
      <w:r w:rsidR="002C327A">
        <w:rPr>
          <w:rFonts w:ascii="仿宋_GB2312" w:eastAsia="仿宋_GB2312" w:hAnsi="Times New Roman" w:cs="Times New Roman" w:hint="eastAsia"/>
          <w:kern w:val="0"/>
          <w:sz w:val="32"/>
          <w:szCs w:val="32"/>
        </w:rPr>
        <w:t>旅游</w:t>
      </w:r>
      <w:r w:rsidRPr="00881B91">
        <w:rPr>
          <w:rFonts w:ascii="仿宋_GB2312" w:eastAsia="仿宋_GB2312" w:hAnsi="Times New Roman" w:cs="Times New Roman" w:hint="eastAsia"/>
          <w:kern w:val="0"/>
          <w:sz w:val="32"/>
          <w:szCs w:val="32"/>
        </w:rPr>
        <w:t>体育与传媒支出（类）</w:t>
      </w:r>
      <w:r w:rsidR="002C327A">
        <w:rPr>
          <w:rFonts w:ascii="仿宋_GB2312" w:eastAsia="仿宋_GB2312" w:hAnsi="Times New Roman" w:cs="Times New Roman" w:hint="eastAsia"/>
          <w:kern w:val="0"/>
          <w:sz w:val="32"/>
          <w:szCs w:val="32"/>
        </w:rPr>
        <w:t>136.11万元</w:t>
      </w:r>
      <w:r w:rsidR="00854990" w:rsidRPr="00881B91">
        <w:rPr>
          <w:rFonts w:ascii="仿宋_GB2312" w:eastAsia="仿宋_GB2312" w:hAnsi="Times New Roman" w:cs="Times New Roman" w:hint="eastAsia"/>
          <w:kern w:val="0"/>
          <w:sz w:val="32"/>
          <w:szCs w:val="32"/>
        </w:rPr>
        <w:t>，主要用于宣传文化发展，</w:t>
      </w:r>
      <w:r w:rsidRPr="00881B91">
        <w:rPr>
          <w:rFonts w:ascii="仿宋_GB2312" w:eastAsia="仿宋_GB2312" w:hAnsi="Times New Roman" w:cs="Times New Roman" w:hint="eastAsia"/>
          <w:kern w:val="0"/>
          <w:sz w:val="32"/>
          <w:szCs w:val="32"/>
        </w:rPr>
        <w:t>与上年相比</w:t>
      </w:r>
      <w:r w:rsidR="002C327A">
        <w:rPr>
          <w:rFonts w:ascii="仿宋_GB2312" w:eastAsia="仿宋_GB2312" w:hAnsi="Times New Roman" w:cs="Times New Roman" w:hint="eastAsia"/>
          <w:kern w:val="0"/>
          <w:sz w:val="32"/>
          <w:szCs w:val="32"/>
        </w:rPr>
        <w:t>减少</w:t>
      </w:r>
      <w:r w:rsidR="00F7316D">
        <w:rPr>
          <w:rFonts w:ascii="仿宋_GB2312" w:eastAsia="仿宋_GB2312" w:hAnsi="Times New Roman" w:cs="Times New Roman" w:hint="eastAsia"/>
          <w:kern w:val="0"/>
          <w:sz w:val="32"/>
          <w:szCs w:val="32"/>
        </w:rPr>
        <w:t>38.48</w:t>
      </w:r>
      <w:r w:rsidR="00854990" w:rsidRPr="00881B91">
        <w:rPr>
          <w:rFonts w:ascii="仿宋_GB2312" w:eastAsia="仿宋_GB2312" w:hAnsi="Times New Roman" w:cs="Times New Roman" w:hint="eastAsia"/>
          <w:kern w:val="0"/>
          <w:sz w:val="32"/>
          <w:szCs w:val="32"/>
        </w:rPr>
        <w:t>万元，</w:t>
      </w:r>
      <w:r w:rsidRPr="00881B91">
        <w:rPr>
          <w:rFonts w:ascii="仿宋_GB2312" w:eastAsia="仿宋_GB2312" w:hAnsi="Times New Roman" w:cs="Times New Roman" w:hint="eastAsia"/>
          <w:kern w:val="0"/>
          <w:sz w:val="32"/>
          <w:szCs w:val="32"/>
        </w:rPr>
        <w:t>主要原因是</w:t>
      </w:r>
      <w:r w:rsidR="00854990" w:rsidRPr="00881B91">
        <w:rPr>
          <w:rFonts w:ascii="仿宋_GB2312" w:eastAsia="仿宋_GB2312" w:hAnsi="Times New Roman" w:cs="Times New Roman" w:hint="eastAsia"/>
          <w:kern w:val="0"/>
          <w:sz w:val="32"/>
          <w:szCs w:val="32"/>
        </w:rPr>
        <w:lastRenderedPageBreak/>
        <w:t>中央非物质文化遗产保护专项的支出</w:t>
      </w:r>
      <w:r w:rsidR="00F7316D">
        <w:rPr>
          <w:rFonts w:ascii="仿宋_GB2312" w:eastAsia="仿宋_GB2312" w:hAnsi="Times New Roman" w:cs="Times New Roman" w:hint="eastAsia"/>
          <w:kern w:val="0"/>
          <w:sz w:val="32"/>
          <w:szCs w:val="32"/>
        </w:rPr>
        <w:t>减少</w:t>
      </w:r>
      <w:r w:rsidR="00854990" w:rsidRPr="00881B91">
        <w:rPr>
          <w:rFonts w:ascii="仿宋_GB2312" w:eastAsia="仿宋_GB2312" w:hAnsi="Times New Roman" w:cs="Times New Roman" w:hint="eastAsia"/>
          <w:kern w:val="0"/>
          <w:sz w:val="32"/>
          <w:szCs w:val="32"/>
        </w:rPr>
        <w:t>。</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4.社会保障和就业支出（类）</w:t>
      </w:r>
      <w:r w:rsidR="00F7316D">
        <w:rPr>
          <w:rFonts w:ascii="仿宋_GB2312" w:eastAsia="仿宋_GB2312" w:hAnsi="Times New Roman" w:cs="Times New Roman" w:hint="eastAsia"/>
          <w:kern w:val="0"/>
          <w:sz w:val="32"/>
          <w:szCs w:val="32"/>
        </w:rPr>
        <w:t>7</w:t>
      </w:r>
      <w:r w:rsidR="005D62E6">
        <w:rPr>
          <w:rFonts w:ascii="仿宋_GB2312" w:eastAsia="仿宋_GB2312" w:hAnsi="Times New Roman" w:cs="Times New Roman" w:hint="eastAsia"/>
          <w:kern w:val="0"/>
          <w:sz w:val="32"/>
          <w:szCs w:val="32"/>
        </w:rPr>
        <w:t>,</w:t>
      </w:r>
      <w:r w:rsidR="00F7316D">
        <w:rPr>
          <w:rFonts w:ascii="仿宋_GB2312" w:eastAsia="仿宋_GB2312" w:hAnsi="Times New Roman" w:cs="Times New Roman" w:hint="eastAsia"/>
          <w:kern w:val="0"/>
          <w:sz w:val="32"/>
          <w:szCs w:val="32"/>
        </w:rPr>
        <w:t>174.58万元</w:t>
      </w:r>
      <w:r w:rsidRPr="00881B91">
        <w:rPr>
          <w:rFonts w:ascii="仿宋_GB2312" w:eastAsia="仿宋_GB2312" w:hAnsi="Times New Roman" w:cs="Times New Roman" w:hint="eastAsia"/>
          <w:kern w:val="0"/>
          <w:sz w:val="32"/>
          <w:szCs w:val="32"/>
        </w:rPr>
        <w:t>，主要是</w:t>
      </w:r>
      <w:r w:rsidR="00217DF2" w:rsidRPr="00881B91">
        <w:rPr>
          <w:rFonts w:ascii="仿宋_GB2312" w:eastAsia="仿宋_GB2312" w:hAnsi="Times New Roman" w:cs="Times New Roman" w:hint="eastAsia"/>
          <w:kern w:val="0"/>
          <w:sz w:val="32"/>
          <w:szCs w:val="32"/>
        </w:rPr>
        <w:t>机关事业单位基本养老保险、职业年金缴费支出和学生求职创业补贴，与上年相比</w:t>
      </w:r>
      <w:r w:rsidR="00F7316D">
        <w:rPr>
          <w:rFonts w:ascii="仿宋_GB2312" w:eastAsia="仿宋_GB2312" w:hAnsi="Times New Roman" w:cs="Times New Roman" w:hint="eastAsia"/>
          <w:kern w:val="0"/>
          <w:sz w:val="32"/>
          <w:szCs w:val="32"/>
        </w:rPr>
        <w:t>减少2</w:t>
      </w:r>
      <w:r w:rsidR="005D62E6">
        <w:rPr>
          <w:rFonts w:ascii="仿宋_GB2312" w:eastAsia="仿宋_GB2312" w:hAnsi="Times New Roman" w:cs="Times New Roman" w:hint="eastAsia"/>
          <w:kern w:val="0"/>
          <w:sz w:val="32"/>
          <w:szCs w:val="32"/>
        </w:rPr>
        <w:t>,</w:t>
      </w:r>
      <w:r w:rsidR="00F7316D">
        <w:rPr>
          <w:rFonts w:ascii="仿宋_GB2312" w:eastAsia="仿宋_GB2312" w:hAnsi="Times New Roman" w:cs="Times New Roman" w:hint="eastAsia"/>
          <w:kern w:val="0"/>
          <w:sz w:val="32"/>
          <w:szCs w:val="32"/>
        </w:rPr>
        <w:t>232.06万元，主要是</w:t>
      </w:r>
      <w:r w:rsidR="00217DF2" w:rsidRPr="00881B91">
        <w:rPr>
          <w:rFonts w:ascii="仿宋_GB2312" w:eastAsia="仿宋_GB2312" w:hAnsi="Times New Roman" w:cs="Times New Roman" w:hint="eastAsia"/>
          <w:kern w:val="0"/>
          <w:sz w:val="32"/>
          <w:szCs w:val="32"/>
        </w:rPr>
        <w:t>机关事业单位基本养老保险和职业年金缴费支出</w:t>
      </w:r>
      <w:r w:rsidR="00F7316D">
        <w:rPr>
          <w:rFonts w:ascii="仿宋_GB2312" w:eastAsia="仿宋_GB2312" w:hAnsi="Times New Roman" w:cs="Times New Roman" w:hint="eastAsia"/>
          <w:kern w:val="0"/>
          <w:sz w:val="32"/>
          <w:szCs w:val="32"/>
        </w:rPr>
        <w:t>减少</w:t>
      </w:r>
      <w:r w:rsidR="00217DF2" w:rsidRPr="00881B91">
        <w:rPr>
          <w:rFonts w:ascii="仿宋_GB2312" w:eastAsia="仿宋_GB2312" w:hAnsi="Times New Roman" w:cs="Times New Roman" w:hint="eastAsia"/>
          <w:kern w:val="0"/>
          <w:sz w:val="32"/>
          <w:szCs w:val="32"/>
        </w:rPr>
        <w:t>。</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5.</w:t>
      </w:r>
      <w:r w:rsidR="00DC77DA">
        <w:rPr>
          <w:rFonts w:ascii="仿宋_GB2312" w:eastAsia="仿宋_GB2312" w:hAnsi="Times New Roman" w:cs="Times New Roman" w:hint="eastAsia"/>
          <w:kern w:val="0"/>
          <w:sz w:val="32"/>
          <w:szCs w:val="32"/>
        </w:rPr>
        <w:t>卫生健康支出</w:t>
      </w:r>
      <w:r w:rsidRPr="00881B91">
        <w:rPr>
          <w:rFonts w:ascii="仿宋_GB2312" w:eastAsia="仿宋_GB2312" w:hAnsi="Times New Roman" w:cs="Times New Roman" w:hint="eastAsia"/>
          <w:kern w:val="0"/>
          <w:sz w:val="32"/>
          <w:szCs w:val="32"/>
        </w:rPr>
        <w:t>（类）</w:t>
      </w:r>
      <w:r w:rsidR="00F7316D">
        <w:rPr>
          <w:rFonts w:ascii="仿宋_GB2312" w:eastAsia="仿宋_GB2312" w:hAnsi="Times New Roman" w:cs="Times New Roman" w:hint="eastAsia"/>
          <w:kern w:val="0"/>
          <w:sz w:val="32"/>
          <w:szCs w:val="32"/>
        </w:rPr>
        <w:t>285万元</w:t>
      </w:r>
      <w:r w:rsidRPr="00881B91">
        <w:rPr>
          <w:rFonts w:ascii="仿宋_GB2312" w:eastAsia="仿宋_GB2312" w:hAnsi="Times New Roman" w:cs="Times New Roman" w:hint="eastAsia"/>
          <w:kern w:val="0"/>
          <w:sz w:val="32"/>
          <w:szCs w:val="32"/>
        </w:rPr>
        <w:t>，主要是</w:t>
      </w:r>
      <w:r w:rsidR="00F7316D">
        <w:rPr>
          <w:rFonts w:ascii="仿宋_GB2312" w:eastAsia="仿宋_GB2312" w:hAnsi="Times New Roman" w:cs="Times New Roman" w:hint="eastAsia"/>
          <w:kern w:val="0"/>
          <w:sz w:val="32"/>
          <w:szCs w:val="32"/>
        </w:rPr>
        <w:t>本年新增</w:t>
      </w:r>
      <w:r w:rsidR="00217DF2" w:rsidRPr="00881B91">
        <w:rPr>
          <w:rFonts w:ascii="仿宋_GB2312" w:eastAsia="仿宋_GB2312" w:hAnsi="Times New Roman" w:cs="Times New Roman" w:hint="eastAsia"/>
          <w:kern w:val="0"/>
          <w:sz w:val="32"/>
          <w:szCs w:val="32"/>
        </w:rPr>
        <w:t>其他医疗卫生与计划生育支出。</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6.农林水支出（类）</w:t>
      </w:r>
      <w:r w:rsidR="00F7316D">
        <w:rPr>
          <w:rFonts w:ascii="仿宋_GB2312" w:eastAsia="仿宋_GB2312" w:hAnsi="Times New Roman" w:cs="Times New Roman" w:hint="eastAsia"/>
          <w:kern w:val="0"/>
          <w:sz w:val="32"/>
          <w:szCs w:val="32"/>
        </w:rPr>
        <w:t>40</w:t>
      </w:r>
      <w:r w:rsidRPr="00881B91">
        <w:rPr>
          <w:rFonts w:ascii="仿宋_GB2312" w:eastAsia="仿宋_GB2312" w:hAnsi="Times New Roman" w:cs="Times New Roman" w:hint="eastAsia"/>
          <w:kern w:val="0"/>
          <w:sz w:val="32"/>
          <w:szCs w:val="32"/>
        </w:rPr>
        <w:t>万元，主要是</w:t>
      </w:r>
      <w:r w:rsidR="00F7316D">
        <w:rPr>
          <w:rFonts w:ascii="仿宋_GB2312" w:eastAsia="仿宋_GB2312" w:hAnsi="Times New Roman" w:cs="Times New Roman" w:hint="eastAsia"/>
          <w:kern w:val="0"/>
          <w:sz w:val="32"/>
          <w:szCs w:val="32"/>
        </w:rPr>
        <w:t>林业与草原技术推广与转化支出</w:t>
      </w:r>
      <w:r w:rsidRPr="00881B91">
        <w:rPr>
          <w:rFonts w:ascii="仿宋_GB2312" w:eastAsia="仿宋_GB2312" w:hAnsi="Times New Roman" w:cs="Times New Roman" w:hint="eastAsia"/>
          <w:kern w:val="0"/>
          <w:sz w:val="32"/>
          <w:szCs w:val="32"/>
        </w:rPr>
        <w:t>。</w:t>
      </w:r>
    </w:p>
    <w:p w:rsidR="00EB58B9"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7.住房保障支出（类）</w:t>
      </w:r>
      <w:r w:rsidR="00F7316D">
        <w:rPr>
          <w:rFonts w:ascii="仿宋_GB2312" w:eastAsia="仿宋_GB2312" w:hAnsi="Times New Roman" w:cs="Times New Roman" w:hint="eastAsia"/>
          <w:kern w:val="0"/>
          <w:sz w:val="32"/>
          <w:szCs w:val="32"/>
        </w:rPr>
        <w:t>12</w:t>
      </w:r>
      <w:r w:rsidR="005D62E6">
        <w:rPr>
          <w:rFonts w:ascii="仿宋_GB2312" w:eastAsia="仿宋_GB2312" w:hAnsi="Times New Roman" w:cs="Times New Roman" w:hint="eastAsia"/>
          <w:kern w:val="0"/>
          <w:sz w:val="32"/>
          <w:szCs w:val="32"/>
        </w:rPr>
        <w:t>,</w:t>
      </w:r>
      <w:r w:rsidR="00F7316D">
        <w:rPr>
          <w:rFonts w:ascii="仿宋_GB2312" w:eastAsia="仿宋_GB2312" w:hAnsi="Times New Roman" w:cs="Times New Roman" w:hint="eastAsia"/>
          <w:kern w:val="0"/>
          <w:sz w:val="32"/>
          <w:szCs w:val="32"/>
        </w:rPr>
        <w:t>138.34万元</w:t>
      </w:r>
      <w:r w:rsidRPr="00881B91">
        <w:rPr>
          <w:rFonts w:ascii="仿宋_GB2312" w:eastAsia="仿宋_GB2312" w:hAnsi="Times New Roman" w:cs="Times New Roman" w:hint="eastAsia"/>
          <w:kern w:val="0"/>
          <w:sz w:val="32"/>
          <w:szCs w:val="32"/>
        </w:rPr>
        <w:t>，主要是用于职工的住房公积金、提租补贴和引进高层次人才购房补贴等，与上年相比</w:t>
      </w:r>
      <w:r w:rsidR="00F7316D">
        <w:rPr>
          <w:rFonts w:ascii="仿宋_GB2312" w:eastAsia="仿宋_GB2312" w:hAnsi="Times New Roman" w:cs="Times New Roman" w:hint="eastAsia"/>
          <w:kern w:val="0"/>
          <w:sz w:val="32"/>
          <w:szCs w:val="32"/>
        </w:rPr>
        <w:t>增加2</w:t>
      </w:r>
      <w:r w:rsidR="005D62E6">
        <w:rPr>
          <w:rFonts w:ascii="仿宋_GB2312" w:eastAsia="仿宋_GB2312" w:hAnsi="Times New Roman" w:cs="Times New Roman" w:hint="eastAsia"/>
          <w:kern w:val="0"/>
          <w:sz w:val="32"/>
          <w:szCs w:val="32"/>
        </w:rPr>
        <w:t>,</w:t>
      </w:r>
      <w:r w:rsidR="00F7316D">
        <w:rPr>
          <w:rFonts w:ascii="仿宋_GB2312" w:eastAsia="仿宋_GB2312" w:hAnsi="Times New Roman" w:cs="Times New Roman" w:hint="eastAsia"/>
          <w:kern w:val="0"/>
          <w:sz w:val="32"/>
          <w:szCs w:val="32"/>
        </w:rPr>
        <w:t>882.69</w:t>
      </w:r>
      <w:r w:rsidRPr="00881B91">
        <w:rPr>
          <w:rFonts w:ascii="仿宋_GB2312" w:eastAsia="仿宋_GB2312" w:hAnsi="Times New Roman" w:cs="Times New Roman" w:hint="eastAsia"/>
          <w:kern w:val="0"/>
          <w:sz w:val="32"/>
          <w:szCs w:val="32"/>
        </w:rPr>
        <w:t>万元</w:t>
      </w:r>
      <w:r w:rsidR="00217DF2" w:rsidRPr="00881B91">
        <w:rPr>
          <w:rFonts w:ascii="仿宋_GB2312" w:eastAsia="仿宋_GB2312" w:hAnsi="Times New Roman" w:cs="Times New Roman" w:hint="eastAsia"/>
          <w:kern w:val="0"/>
          <w:sz w:val="32"/>
          <w:szCs w:val="32"/>
        </w:rPr>
        <w:t>，主要是</w:t>
      </w:r>
      <w:r w:rsidR="00F7316D">
        <w:rPr>
          <w:rFonts w:ascii="仿宋_GB2312" w:eastAsia="仿宋_GB2312" w:hAnsi="Times New Roman" w:cs="Times New Roman" w:hint="eastAsia"/>
          <w:kern w:val="0"/>
          <w:sz w:val="32"/>
          <w:szCs w:val="32"/>
        </w:rPr>
        <w:t>补发</w:t>
      </w:r>
      <w:r w:rsidR="00217DF2" w:rsidRPr="00881B91">
        <w:rPr>
          <w:rFonts w:ascii="仿宋_GB2312" w:eastAsia="仿宋_GB2312" w:hAnsi="Times New Roman" w:cs="Times New Roman" w:hint="eastAsia"/>
          <w:kern w:val="0"/>
          <w:sz w:val="32"/>
          <w:szCs w:val="32"/>
        </w:rPr>
        <w:t>教职工</w:t>
      </w:r>
      <w:r w:rsidR="00F7316D">
        <w:rPr>
          <w:rFonts w:ascii="仿宋_GB2312" w:eastAsia="仿宋_GB2312" w:hAnsi="Times New Roman" w:cs="Times New Roman" w:hint="eastAsia"/>
          <w:kern w:val="0"/>
          <w:sz w:val="32"/>
          <w:szCs w:val="32"/>
        </w:rPr>
        <w:t>提租补贴、高层次人才购房补贴等</w:t>
      </w:r>
      <w:r w:rsidR="00217DF2" w:rsidRPr="00881B91">
        <w:rPr>
          <w:rFonts w:ascii="仿宋_GB2312" w:eastAsia="仿宋_GB2312" w:hAnsi="Times New Roman" w:cs="Times New Roman" w:hint="eastAsia"/>
          <w:kern w:val="0"/>
          <w:sz w:val="32"/>
          <w:szCs w:val="32"/>
        </w:rPr>
        <w:t>。</w:t>
      </w:r>
    </w:p>
    <w:p w:rsidR="00DC77DA" w:rsidRPr="00881B91" w:rsidRDefault="00DC77DA"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8.其他支出（类）4</w:t>
      </w:r>
      <w:r w:rsidR="005D62E6">
        <w:rPr>
          <w:rFonts w:ascii="仿宋_GB2312"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000</w:t>
      </w:r>
      <w:r w:rsidR="005D62E6">
        <w:rPr>
          <w:rFonts w:ascii="仿宋_GB2312" w:eastAsia="仿宋_GB2312" w:hAnsi="Times New Roman" w:cs="Times New Roman" w:hint="eastAsia"/>
          <w:kern w:val="0"/>
          <w:sz w:val="32"/>
          <w:szCs w:val="32"/>
        </w:rPr>
        <w:t>万元，主要是</w:t>
      </w:r>
      <w:r>
        <w:rPr>
          <w:rFonts w:ascii="仿宋_GB2312" w:eastAsia="仿宋_GB2312" w:hAnsi="Times New Roman" w:cs="Times New Roman" w:hint="eastAsia"/>
          <w:kern w:val="0"/>
          <w:sz w:val="32"/>
          <w:szCs w:val="32"/>
        </w:rPr>
        <w:t>政府性基金债务收入安排的支出4</w:t>
      </w:r>
      <w:r w:rsidR="005D62E6">
        <w:rPr>
          <w:rFonts w:ascii="仿宋_GB2312"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000万元。</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9.年末结转和结余</w:t>
      </w:r>
      <w:r w:rsidR="00F7316D">
        <w:rPr>
          <w:rFonts w:ascii="仿宋_GB2312" w:eastAsia="仿宋_GB2312" w:hAnsi="Times New Roman" w:cs="Times New Roman" w:hint="eastAsia"/>
          <w:kern w:val="0"/>
          <w:sz w:val="32"/>
          <w:szCs w:val="32"/>
        </w:rPr>
        <w:t>23</w:t>
      </w:r>
      <w:r w:rsidR="005D62E6">
        <w:rPr>
          <w:rFonts w:ascii="仿宋_GB2312" w:eastAsia="仿宋_GB2312" w:hAnsi="Times New Roman" w:cs="Times New Roman" w:hint="eastAsia"/>
          <w:kern w:val="0"/>
          <w:sz w:val="32"/>
          <w:szCs w:val="32"/>
        </w:rPr>
        <w:t>,</w:t>
      </w:r>
      <w:r w:rsidR="00F7316D">
        <w:rPr>
          <w:rFonts w:ascii="仿宋_GB2312" w:eastAsia="仿宋_GB2312" w:hAnsi="Times New Roman" w:cs="Times New Roman" w:hint="eastAsia"/>
          <w:kern w:val="0"/>
          <w:sz w:val="32"/>
          <w:szCs w:val="32"/>
        </w:rPr>
        <w:t>394.86</w:t>
      </w:r>
      <w:r w:rsidRPr="00881B91">
        <w:rPr>
          <w:rFonts w:ascii="仿宋_GB2312" w:eastAsia="仿宋_GB2312" w:hAnsi="Times New Roman" w:cs="Times New Roman" w:hint="eastAsia"/>
          <w:kern w:val="0"/>
          <w:sz w:val="32"/>
          <w:szCs w:val="32"/>
        </w:rPr>
        <w:t>万元，为单位结转下年的项目支出结转。主要为结转下年使用的优势学科、品牌专业、协同创新、中央与地方共建、高水平大学建设等项目需要延迟到以后年度按有关规定使用的资金</w:t>
      </w:r>
      <w:r w:rsidR="00DC77DA">
        <w:rPr>
          <w:rFonts w:ascii="仿宋_GB2312" w:eastAsia="仿宋_GB2312" w:hAnsi="Times New Roman" w:cs="Times New Roman" w:hint="eastAsia"/>
          <w:kern w:val="0"/>
          <w:sz w:val="32"/>
          <w:szCs w:val="32"/>
        </w:rPr>
        <w:t>及其他资金结转结余</w:t>
      </w:r>
      <w:r w:rsidRPr="00881B91">
        <w:rPr>
          <w:rFonts w:ascii="仿宋_GB2312" w:eastAsia="仿宋_GB2312" w:hAnsi="Times New Roman" w:cs="Times New Roman" w:hint="eastAsia"/>
          <w:kern w:val="0"/>
          <w:sz w:val="32"/>
          <w:szCs w:val="32"/>
        </w:rPr>
        <w:t>。</w:t>
      </w:r>
    </w:p>
    <w:p w:rsidR="00EB58B9" w:rsidRPr="0059278A" w:rsidRDefault="00723053" w:rsidP="00E26594">
      <w:pPr>
        <w:autoSpaceDE w:val="0"/>
        <w:autoSpaceDN w:val="0"/>
        <w:snapToGrid w:val="0"/>
        <w:spacing w:line="550" w:lineRule="exact"/>
        <w:ind w:firstLineChars="100" w:firstLine="321"/>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t xml:space="preserve">  </w:t>
      </w:r>
      <w:r w:rsidR="004C3723" w:rsidRPr="0059278A">
        <w:rPr>
          <w:rFonts w:ascii="仿宋_GB2312" w:eastAsia="仿宋_GB2312" w:hAnsi="Times New Roman" w:cs="Times New Roman" w:hint="eastAsia"/>
          <w:b/>
          <w:kern w:val="0"/>
          <w:sz w:val="32"/>
          <w:szCs w:val="32"/>
        </w:rPr>
        <w:t>二、收入决算情况说明</w:t>
      </w:r>
    </w:p>
    <w:p w:rsidR="005E5A3F" w:rsidRDefault="004C3723" w:rsidP="005D62E6">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南通大学本年收入合计</w:t>
      </w:r>
      <w:r w:rsidR="00A15953">
        <w:rPr>
          <w:rFonts w:ascii="仿宋_GB2312" w:eastAsia="仿宋_GB2312" w:hAnsi="Times New Roman" w:cs="Times New Roman" w:hint="eastAsia"/>
          <w:kern w:val="0"/>
          <w:sz w:val="32"/>
          <w:szCs w:val="32"/>
        </w:rPr>
        <w:t>155</w:t>
      </w:r>
      <w:r w:rsidR="005D62E6">
        <w:rPr>
          <w:rFonts w:ascii="仿宋_GB2312" w:eastAsia="仿宋_GB2312" w:hAnsi="Times New Roman" w:cs="Times New Roman" w:hint="eastAsia"/>
          <w:kern w:val="0"/>
          <w:sz w:val="32"/>
          <w:szCs w:val="32"/>
        </w:rPr>
        <w:t>,</w:t>
      </w:r>
      <w:r w:rsidR="00A15953">
        <w:rPr>
          <w:rFonts w:ascii="仿宋_GB2312" w:eastAsia="仿宋_GB2312" w:hAnsi="Times New Roman" w:cs="Times New Roman" w:hint="eastAsia"/>
          <w:kern w:val="0"/>
          <w:sz w:val="32"/>
          <w:szCs w:val="32"/>
        </w:rPr>
        <w:t>351.27</w:t>
      </w:r>
      <w:r w:rsidRPr="00881B91">
        <w:rPr>
          <w:rFonts w:ascii="仿宋_GB2312" w:eastAsia="仿宋_GB2312" w:hAnsi="Times New Roman" w:cs="Times New Roman" w:hint="eastAsia"/>
          <w:kern w:val="0"/>
          <w:sz w:val="32"/>
          <w:szCs w:val="32"/>
        </w:rPr>
        <w:t>万元，其中：</w:t>
      </w:r>
      <w:r w:rsidR="00A15953">
        <w:rPr>
          <w:rFonts w:ascii="仿宋_GB2312" w:eastAsia="仿宋_GB2312" w:hAnsi="Times New Roman" w:cs="Times New Roman" w:hint="eastAsia"/>
          <w:kern w:val="0"/>
          <w:sz w:val="32"/>
          <w:szCs w:val="32"/>
        </w:rPr>
        <w:t>一般公共预算财政拨款收入82</w:t>
      </w:r>
      <w:r w:rsidR="005D62E6">
        <w:rPr>
          <w:rFonts w:ascii="仿宋_GB2312" w:eastAsia="仿宋_GB2312" w:hAnsi="Times New Roman" w:cs="Times New Roman" w:hint="eastAsia"/>
          <w:kern w:val="0"/>
          <w:sz w:val="32"/>
          <w:szCs w:val="32"/>
        </w:rPr>
        <w:t>,</w:t>
      </w:r>
      <w:r w:rsidR="00A15953">
        <w:rPr>
          <w:rFonts w:ascii="仿宋_GB2312" w:eastAsia="仿宋_GB2312" w:hAnsi="Times New Roman" w:cs="Times New Roman" w:hint="eastAsia"/>
          <w:kern w:val="0"/>
          <w:sz w:val="32"/>
          <w:szCs w:val="32"/>
        </w:rPr>
        <w:t>274.99</w:t>
      </w:r>
      <w:r w:rsidRPr="00881B91">
        <w:rPr>
          <w:rFonts w:ascii="仿宋_GB2312" w:eastAsia="仿宋_GB2312" w:hAnsi="Times New Roman" w:cs="Times New Roman" w:hint="eastAsia"/>
          <w:kern w:val="0"/>
          <w:sz w:val="32"/>
          <w:szCs w:val="32"/>
        </w:rPr>
        <w:t>万元，占</w:t>
      </w:r>
      <w:r w:rsidR="00A15953">
        <w:rPr>
          <w:rFonts w:ascii="仿宋_GB2312" w:eastAsia="仿宋_GB2312" w:hAnsi="Times New Roman" w:cs="Times New Roman" w:hint="eastAsia"/>
          <w:kern w:val="0"/>
          <w:sz w:val="32"/>
          <w:szCs w:val="32"/>
        </w:rPr>
        <w:t>52.96</w:t>
      </w:r>
      <w:r w:rsidRPr="00881B91">
        <w:rPr>
          <w:rFonts w:ascii="仿宋_GB2312" w:eastAsia="仿宋_GB2312" w:hAnsi="Times New Roman" w:cs="Times New Roman" w:hint="eastAsia"/>
          <w:kern w:val="0"/>
          <w:sz w:val="32"/>
          <w:szCs w:val="32"/>
        </w:rPr>
        <w:t>%；</w:t>
      </w:r>
      <w:r w:rsidR="00A15953">
        <w:rPr>
          <w:rFonts w:ascii="仿宋_GB2312" w:eastAsia="仿宋_GB2312" w:hAnsi="Times New Roman" w:cs="Times New Roman" w:hint="eastAsia"/>
          <w:kern w:val="0"/>
          <w:sz w:val="32"/>
          <w:szCs w:val="32"/>
        </w:rPr>
        <w:t>政府性基金预算财政拨款收入4</w:t>
      </w:r>
      <w:r w:rsidR="005D62E6">
        <w:rPr>
          <w:rFonts w:ascii="仿宋_GB2312" w:eastAsia="仿宋_GB2312" w:hAnsi="Times New Roman" w:cs="Times New Roman" w:hint="eastAsia"/>
          <w:kern w:val="0"/>
          <w:sz w:val="32"/>
          <w:szCs w:val="32"/>
        </w:rPr>
        <w:t>,</w:t>
      </w:r>
      <w:r w:rsidR="00A15953">
        <w:rPr>
          <w:rFonts w:ascii="仿宋_GB2312" w:eastAsia="仿宋_GB2312" w:hAnsi="Times New Roman" w:cs="Times New Roman" w:hint="eastAsia"/>
          <w:kern w:val="0"/>
          <w:sz w:val="32"/>
          <w:szCs w:val="32"/>
        </w:rPr>
        <w:t>000万元，占2.57%；</w:t>
      </w:r>
      <w:r w:rsidRPr="00881B91">
        <w:rPr>
          <w:rFonts w:ascii="仿宋_GB2312" w:eastAsia="仿宋_GB2312" w:hAnsi="Times New Roman" w:cs="Times New Roman" w:hint="eastAsia"/>
          <w:kern w:val="0"/>
          <w:sz w:val="32"/>
          <w:szCs w:val="32"/>
        </w:rPr>
        <w:t>上级补助收入0万元，占0%；事业收入</w:t>
      </w:r>
      <w:r w:rsidR="00A15953">
        <w:rPr>
          <w:rFonts w:ascii="仿宋_GB2312" w:eastAsia="仿宋_GB2312" w:hAnsi="Times New Roman" w:cs="Times New Roman" w:hint="eastAsia"/>
          <w:kern w:val="0"/>
          <w:sz w:val="32"/>
          <w:szCs w:val="32"/>
        </w:rPr>
        <w:t>51</w:t>
      </w:r>
      <w:r w:rsidR="005D62E6">
        <w:rPr>
          <w:rFonts w:ascii="仿宋_GB2312" w:eastAsia="仿宋_GB2312" w:hAnsi="Times New Roman" w:cs="Times New Roman" w:hint="eastAsia"/>
          <w:kern w:val="0"/>
          <w:sz w:val="32"/>
          <w:szCs w:val="32"/>
        </w:rPr>
        <w:t>,</w:t>
      </w:r>
      <w:r w:rsidR="00A15953">
        <w:rPr>
          <w:rFonts w:ascii="仿宋_GB2312" w:eastAsia="仿宋_GB2312" w:hAnsi="Times New Roman" w:cs="Times New Roman" w:hint="eastAsia"/>
          <w:kern w:val="0"/>
          <w:sz w:val="32"/>
          <w:szCs w:val="32"/>
        </w:rPr>
        <w:t>721.63</w:t>
      </w:r>
      <w:r w:rsidRPr="00881B91">
        <w:rPr>
          <w:rFonts w:ascii="仿宋_GB2312" w:eastAsia="仿宋_GB2312" w:hAnsi="Times New Roman" w:cs="Times New Roman" w:hint="eastAsia"/>
          <w:kern w:val="0"/>
          <w:sz w:val="32"/>
          <w:szCs w:val="32"/>
        </w:rPr>
        <w:t>万元，占</w:t>
      </w:r>
      <w:r w:rsidR="00A15953">
        <w:rPr>
          <w:rFonts w:ascii="仿宋_GB2312" w:eastAsia="仿宋_GB2312" w:hAnsi="Times New Roman" w:cs="Times New Roman" w:hint="eastAsia"/>
          <w:kern w:val="0"/>
          <w:sz w:val="32"/>
          <w:szCs w:val="32"/>
        </w:rPr>
        <w:t>33.29</w:t>
      </w:r>
      <w:r w:rsidRPr="00881B91">
        <w:rPr>
          <w:rFonts w:ascii="仿宋_GB2312" w:eastAsia="仿宋_GB2312" w:hAnsi="Times New Roman" w:cs="Times New Roman" w:hint="eastAsia"/>
          <w:kern w:val="0"/>
          <w:sz w:val="32"/>
          <w:szCs w:val="32"/>
        </w:rPr>
        <w:t>%；经营收入0万元，占0%；附属单位上缴收入0万元，占0%；其他收入</w:t>
      </w:r>
      <w:r w:rsidR="00A15953">
        <w:rPr>
          <w:rFonts w:ascii="仿宋_GB2312" w:eastAsia="仿宋_GB2312" w:hAnsi="Times New Roman" w:cs="Times New Roman" w:hint="eastAsia"/>
          <w:kern w:val="0"/>
          <w:sz w:val="32"/>
          <w:szCs w:val="32"/>
        </w:rPr>
        <w:lastRenderedPageBreak/>
        <w:t>17</w:t>
      </w:r>
      <w:r w:rsidR="005D62E6">
        <w:rPr>
          <w:rFonts w:ascii="仿宋_GB2312" w:eastAsia="仿宋_GB2312" w:hAnsi="Times New Roman" w:cs="Times New Roman" w:hint="eastAsia"/>
          <w:kern w:val="0"/>
          <w:sz w:val="32"/>
          <w:szCs w:val="32"/>
        </w:rPr>
        <w:t>,</w:t>
      </w:r>
      <w:r w:rsidR="00A15953">
        <w:rPr>
          <w:rFonts w:ascii="仿宋_GB2312" w:eastAsia="仿宋_GB2312" w:hAnsi="Times New Roman" w:cs="Times New Roman" w:hint="eastAsia"/>
          <w:kern w:val="0"/>
          <w:sz w:val="32"/>
          <w:szCs w:val="32"/>
        </w:rPr>
        <w:t>354.64</w:t>
      </w:r>
      <w:r w:rsidRPr="00881B91">
        <w:rPr>
          <w:rFonts w:ascii="仿宋_GB2312" w:eastAsia="仿宋_GB2312" w:hAnsi="Times New Roman" w:cs="Times New Roman" w:hint="eastAsia"/>
          <w:kern w:val="0"/>
          <w:sz w:val="32"/>
          <w:szCs w:val="32"/>
        </w:rPr>
        <w:t>万元，占</w:t>
      </w:r>
      <w:r w:rsidR="00A15953">
        <w:rPr>
          <w:rFonts w:ascii="仿宋_GB2312" w:eastAsia="仿宋_GB2312" w:hAnsi="Times New Roman" w:cs="Times New Roman" w:hint="eastAsia"/>
          <w:kern w:val="0"/>
          <w:sz w:val="32"/>
          <w:szCs w:val="32"/>
        </w:rPr>
        <w:t>11.18</w:t>
      </w:r>
      <w:r w:rsidRPr="00881B91">
        <w:rPr>
          <w:rFonts w:ascii="仿宋_GB2312" w:eastAsia="仿宋_GB2312" w:hAnsi="Times New Roman" w:cs="Times New Roman" w:hint="eastAsia"/>
          <w:kern w:val="0"/>
          <w:sz w:val="32"/>
          <w:szCs w:val="32"/>
        </w:rPr>
        <w:t>%。</w:t>
      </w:r>
    </w:p>
    <w:p w:rsidR="00E26594" w:rsidRPr="00E26594" w:rsidRDefault="00723053" w:rsidP="00723053">
      <w:pPr>
        <w:autoSpaceDE w:val="0"/>
        <w:autoSpaceDN w:val="0"/>
        <w:snapToGrid w:val="0"/>
        <w:spacing w:line="550" w:lineRule="exact"/>
        <w:jc w:val="left"/>
        <w:rPr>
          <w:rFonts w:ascii="仿宋_GB2312" w:eastAsia="仿宋_GB2312" w:hAnsi="Times New Roman" w:cs="Times New Roman"/>
          <w:b/>
          <w:kern w:val="0"/>
          <w:sz w:val="32"/>
          <w:szCs w:val="32"/>
        </w:rPr>
      </w:pPr>
      <w:r>
        <w:rPr>
          <w:rFonts w:ascii="仿宋_GB2312" w:eastAsia="仿宋_GB2312" w:hAnsi="Times New Roman" w:cs="Times New Roman" w:hint="eastAsia"/>
          <w:kern w:val="0"/>
          <w:sz w:val="32"/>
          <w:szCs w:val="32"/>
        </w:rPr>
        <w:t xml:space="preserve">    </w:t>
      </w:r>
      <w:r w:rsidR="00E26594" w:rsidRPr="00E26594">
        <w:rPr>
          <w:rFonts w:ascii="仿宋_GB2312" w:eastAsia="仿宋_GB2312" w:hAnsi="Times New Roman" w:cs="Times New Roman" w:hint="eastAsia"/>
          <w:b/>
          <w:kern w:val="0"/>
          <w:sz w:val="32"/>
          <w:szCs w:val="32"/>
        </w:rPr>
        <w:t>三、支出决算情况说明</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i/>
          <w:kern w:val="0"/>
          <w:sz w:val="32"/>
          <w:szCs w:val="32"/>
        </w:rPr>
      </w:pPr>
      <w:r w:rsidRPr="00881B91">
        <w:rPr>
          <w:rFonts w:ascii="仿宋_GB2312" w:eastAsia="仿宋_GB2312" w:hAnsi="Times New Roman" w:cs="Times New Roman" w:hint="eastAsia"/>
          <w:kern w:val="0"/>
          <w:sz w:val="32"/>
          <w:szCs w:val="32"/>
        </w:rPr>
        <w:t>南通大学本年支出合计</w:t>
      </w:r>
      <w:r w:rsidR="00723053">
        <w:rPr>
          <w:rFonts w:ascii="仿宋_GB2312" w:eastAsia="仿宋_GB2312" w:hAnsi="Times New Roman" w:cs="Times New Roman" w:hint="eastAsia"/>
          <w:kern w:val="0"/>
          <w:sz w:val="32"/>
          <w:szCs w:val="32"/>
        </w:rPr>
        <w:t>157</w:t>
      </w:r>
      <w:r w:rsidR="005D62E6">
        <w:rPr>
          <w:rFonts w:ascii="仿宋_GB2312" w:eastAsia="仿宋_GB2312" w:hAnsi="Times New Roman" w:cs="Times New Roman" w:hint="eastAsia"/>
          <w:kern w:val="0"/>
          <w:sz w:val="32"/>
          <w:szCs w:val="32"/>
        </w:rPr>
        <w:t>,</w:t>
      </w:r>
      <w:r w:rsidR="00723053">
        <w:rPr>
          <w:rFonts w:ascii="仿宋_GB2312" w:eastAsia="仿宋_GB2312" w:hAnsi="Times New Roman" w:cs="Times New Roman" w:hint="eastAsia"/>
          <w:kern w:val="0"/>
          <w:sz w:val="32"/>
          <w:szCs w:val="32"/>
        </w:rPr>
        <w:t>160.39</w:t>
      </w:r>
      <w:r w:rsidRPr="00881B91">
        <w:rPr>
          <w:rFonts w:ascii="仿宋_GB2312" w:eastAsia="仿宋_GB2312" w:hAnsi="Times New Roman" w:cs="Times New Roman" w:hint="eastAsia"/>
          <w:kern w:val="0"/>
          <w:sz w:val="32"/>
          <w:szCs w:val="32"/>
        </w:rPr>
        <w:t>万元，其中：基本支出</w:t>
      </w:r>
      <w:r w:rsidR="00723053">
        <w:rPr>
          <w:rFonts w:ascii="仿宋_GB2312" w:eastAsia="仿宋_GB2312" w:hAnsi="Times New Roman" w:cs="Times New Roman" w:hint="eastAsia"/>
          <w:kern w:val="0"/>
          <w:sz w:val="32"/>
          <w:szCs w:val="32"/>
        </w:rPr>
        <w:t>112</w:t>
      </w:r>
      <w:r w:rsidR="005D62E6">
        <w:rPr>
          <w:rFonts w:ascii="仿宋_GB2312" w:eastAsia="仿宋_GB2312" w:hAnsi="Times New Roman" w:cs="Times New Roman" w:hint="eastAsia"/>
          <w:kern w:val="0"/>
          <w:sz w:val="32"/>
          <w:szCs w:val="32"/>
        </w:rPr>
        <w:t>,</w:t>
      </w:r>
      <w:r w:rsidR="00723053">
        <w:rPr>
          <w:rFonts w:ascii="仿宋_GB2312" w:eastAsia="仿宋_GB2312" w:hAnsi="Times New Roman" w:cs="Times New Roman" w:hint="eastAsia"/>
          <w:kern w:val="0"/>
          <w:sz w:val="32"/>
          <w:szCs w:val="32"/>
        </w:rPr>
        <w:t>107.09</w:t>
      </w:r>
      <w:r w:rsidRPr="00881B91">
        <w:rPr>
          <w:rFonts w:ascii="仿宋_GB2312" w:eastAsia="仿宋_GB2312" w:hAnsi="Times New Roman" w:cs="Times New Roman" w:hint="eastAsia"/>
          <w:kern w:val="0"/>
          <w:sz w:val="32"/>
          <w:szCs w:val="32"/>
        </w:rPr>
        <w:t>万元，占</w:t>
      </w:r>
      <w:r w:rsidR="00723053">
        <w:rPr>
          <w:rFonts w:ascii="仿宋_GB2312" w:eastAsia="仿宋_GB2312" w:hAnsi="Times New Roman" w:cs="Times New Roman" w:hint="eastAsia"/>
          <w:kern w:val="0"/>
          <w:sz w:val="32"/>
          <w:szCs w:val="32"/>
        </w:rPr>
        <w:t>71.33</w:t>
      </w:r>
      <w:r w:rsidRPr="00881B91">
        <w:rPr>
          <w:rFonts w:ascii="仿宋_GB2312" w:eastAsia="仿宋_GB2312" w:hAnsi="Times New Roman" w:cs="Times New Roman" w:hint="eastAsia"/>
          <w:kern w:val="0"/>
          <w:sz w:val="32"/>
          <w:szCs w:val="32"/>
        </w:rPr>
        <w:t>%；项目支出</w:t>
      </w:r>
      <w:r w:rsidR="00723053">
        <w:rPr>
          <w:rFonts w:ascii="仿宋_GB2312" w:eastAsia="仿宋_GB2312" w:hAnsi="Times New Roman" w:cs="Times New Roman" w:hint="eastAsia"/>
          <w:kern w:val="0"/>
          <w:sz w:val="32"/>
          <w:szCs w:val="32"/>
        </w:rPr>
        <w:t>45</w:t>
      </w:r>
      <w:r w:rsidR="005D62E6">
        <w:rPr>
          <w:rFonts w:ascii="仿宋_GB2312" w:eastAsia="仿宋_GB2312" w:hAnsi="Times New Roman" w:cs="Times New Roman" w:hint="eastAsia"/>
          <w:kern w:val="0"/>
          <w:sz w:val="32"/>
          <w:szCs w:val="32"/>
        </w:rPr>
        <w:t>,</w:t>
      </w:r>
      <w:r w:rsidR="00723053">
        <w:rPr>
          <w:rFonts w:ascii="仿宋_GB2312" w:eastAsia="仿宋_GB2312" w:hAnsi="Times New Roman" w:cs="Times New Roman" w:hint="eastAsia"/>
          <w:kern w:val="0"/>
          <w:sz w:val="32"/>
          <w:szCs w:val="32"/>
        </w:rPr>
        <w:t>053.30</w:t>
      </w:r>
      <w:r w:rsidRPr="00881B91">
        <w:rPr>
          <w:rFonts w:ascii="仿宋_GB2312" w:eastAsia="仿宋_GB2312" w:hAnsi="Times New Roman" w:cs="Times New Roman" w:hint="eastAsia"/>
          <w:kern w:val="0"/>
          <w:sz w:val="32"/>
          <w:szCs w:val="32"/>
        </w:rPr>
        <w:t>万元，占</w:t>
      </w:r>
      <w:r w:rsidR="00723053">
        <w:rPr>
          <w:rFonts w:ascii="仿宋_GB2312" w:eastAsia="仿宋_GB2312" w:hAnsi="Times New Roman" w:cs="Times New Roman" w:hint="eastAsia"/>
          <w:kern w:val="0"/>
          <w:sz w:val="32"/>
          <w:szCs w:val="32"/>
        </w:rPr>
        <w:t>28.67</w:t>
      </w:r>
      <w:r w:rsidRPr="00881B91">
        <w:rPr>
          <w:rFonts w:ascii="仿宋_GB2312" w:eastAsia="仿宋_GB2312" w:hAnsi="Times New Roman" w:cs="Times New Roman" w:hint="eastAsia"/>
          <w:kern w:val="0"/>
          <w:sz w:val="32"/>
          <w:szCs w:val="32"/>
        </w:rPr>
        <w:t>%；经营支出0万元，占0%；对附属单位补助支出0万元，占0%。</w:t>
      </w:r>
    </w:p>
    <w:p w:rsidR="00EB58B9" w:rsidRPr="0059278A" w:rsidRDefault="00723053" w:rsidP="00723053">
      <w:pPr>
        <w:autoSpaceDE w:val="0"/>
        <w:autoSpaceDN w:val="0"/>
        <w:snapToGrid w:val="0"/>
        <w:spacing w:line="550" w:lineRule="exact"/>
        <w:rPr>
          <w:rFonts w:ascii="仿宋_GB2312" w:eastAsia="仿宋_GB2312" w:hAnsi="Times New Roman" w:cs="Times New Roman"/>
          <w:b/>
          <w:kern w:val="0"/>
          <w:sz w:val="32"/>
          <w:szCs w:val="32"/>
        </w:rPr>
      </w:pPr>
      <w:r>
        <w:rPr>
          <w:rFonts w:ascii="仿宋_GB2312" w:eastAsia="仿宋_GB2312" w:hAnsi="Times New Roman" w:cs="Times New Roman" w:hint="eastAsia"/>
          <w:kern w:val="0"/>
          <w:sz w:val="32"/>
          <w:szCs w:val="32"/>
        </w:rPr>
        <w:t xml:space="preserve">    </w:t>
      </w:r>
      <w:r w:rsidR="004C3723" w:rsidRPr="0059278A">
        <w:rPr>
          <w:rFonts w:ascii="仿宋_GB2312" w:eastAsia="仿宋_GB2312" w:hAnsi="Times New Roman" w:cs="Times New Roman" w:hint="eastAsia"/>
          <w:b/>
          <w:kern w:val="0"/>
          <w:sz w:val="32"/>
          <w:szCs w:val="32"/>
        </w:rPr>
        <w:t>四、财政拨款收入支出决算总体情况说明</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南通大学</w:t>
      </w:r>
      <w:r w:rsidR="00926E92">
        <w:rPr>
          <w:rFonts w:ascii="仿宋_GB2312" w:eastAsia="仿宋_GB2312" w:hAnsi="Times New Roman" w:cs="Times New Roman" w:hint="eastAsia"/>
          <w:kern w:val="0"/>
          <w:sz w:val="32"/>
          <w:szCs w:val="32"/>
        </w:rPr>
        <w:t>2019</w:t>
      </w:r>
      <w:r w:rsidRPr="00881B91">
        <w:rPr>
          <w:rFonts w:ascii="仿宋_GB2312" w:eastAsia="仿宋_GB2312" w:hAnsi="Times New Roman" w:cs="Times New Roman" w:hint="eastAsia"/>
          <w:kern w:val="0"/>
          <w:sz w:val="32"/>
          <w:szCs w:val="32"/>
        </w:rPr>
        <w:t>年度财政拨款收入总决算</w:t>
      </w:r>
      <w:r w:rsidR="006D5C62">
        <w:rPr>
          <w:rFonts w:ascii="仿宋_GB2312" w:eastAsia="仿宋_GB2312" w:hAnsi="Times New Roman" w:cs="Times New Roman" w:hint="eastAsia"/>
          <w:kern w:val="0"/>
          <w:sz w:val="32"/>
          <w:szCs w:val="32"/>
        </w:rPr>
        <w:t>86</w:t>
      </w:r>
      <w:r w:rsidR="005D62E6">
        <w:rPr>
          <w:rFonts w:ascii="仿宋_GB2312" w:eastAsia="仿宋_GB2312" w:hAnsi="Times New Roman" w:cs="Times New Roman" w:hint="eastAsia"/>
          <w:kern w:val="0"/>
          <w:sz w:val="32"/>
          <w:szCs w:val="32"/>
        </w:rPr>
        <w:t>,</w:t>
      </w:r>
      <w:r w:rsidR="006D5C62">
        <w:rPr>
          <w:rFonts w:ascii="仿宋_GB2312" w:eastAsia="仿宋_GB2312" w:hAnsi="Times New Roman" w:cs="Times New Roman" w:hint="eastAsia"/>
          <w:kern w:val="0"/>
          <w:sz w:val="32"/>
          <w:szCs w:val="32"/>
        </w:rPr>
        <w:t>274.99万元</w:t>
      </w:r>
      <w:r w:rsidRPr="00881B91">
        <w:rPr>
          <w:rFonts w:ascii="仿宋_GB2312" w:eastAsia="仿宋_GB2312" w:hAnsi="Times New Roman" w:cs="Times New Roman" w:hint="eastAsia"/>
          <w:kern w:val="0"/>
          <w:sz w:val="32"/>
          <w:szCs w:val="32"/>
        </w:rPr>
        <w:t>，与上年相比，财政拨款收入增加</w:t>
      </w:r>
      <w:r w:rsidR="006D5C62">
        <w:rPr>
          <w:rFonts w:ascii="仿宋_GB2312" w:eastAsia="仿宋_GB2312" w:hAnsi="Times New Roman" w:cs="Times New Roman" w:hint="eastAsia"/>
          <w:kern w:val="0"/>
          <w:sz w:val="32"/>
          <w:szCs w:val="32"/>
        </w:rPr>
        <w:t>8</w:t>
      </w:r>
      <w:r w:rsidR="005D62E6">
        <w:rPr>
          <w:rFonts w:ascii="仿宋_GB2312" w:eastAsia="仿宋_GB2312" w:hAnsi="Times New Roman" w:cs="Times New Roman" w:hint="eastAsia"/>
          <w:kern w:val="0"/>
          <w:sz w:val="32"/>
          <w:szCs w:val="32"/>
        </w:rPr>
        <w:t>,</w:t>
      </w:r>
      <w:r w:rsidR="006D5C62">
        <w:rPr>
          <w:rFonts w:ascii="仿宋_GB2312" w:eastAsia="仿宋_GB2312" w:hAnsi="Times New Roman" w:cs="Times New Roman" w:hint="eastAsia"/>
          <w:kern w:val="0"/>
          <w:sz w:val="32"/>
          <w:szCs w:val="32"/>
        </w:rPr>
        <w:t>071.28</w:t>
      </w:r>
      <w:r w:rsidRPr="00881B91">
        <w:rPr>
          <w:rFonts w:ascii="仿宋_GB2312" w:eastAsia="仿宋_GB2312" w:hAnsi="Times New Roman" w:cs="Times New Roman" w:hint="eastAsia"/>
          <w:kern w:val="0"/>
          <w:sz w:val="32"/>
          <w:szCs w:val="32"/>
        </w:rPr>
        <w:t>万元，增长</w:t>
      </w:r>
      <w:r w:rsidR="006D5C62">
        <w:rPr>
          <w:rFonts w:ascii="仿宋_GB2312" w:eastAsia="仿宋_GB2312" w:hAnsi="Times New Roman" w:cs="Times New Roman" w:hint="eastAsia"/>
          <w:kern w:val="0"/>
          <w:sz w:val="32"/>
          <w:szCs w:val="32"/>
        </w:rPr>
        <w:t>10.32</w:t>
      </w:r>
      <w:r w:rsidRPr="00881B91">
        <w:rPr>
          <w:rFonts w:ascii="仿宋_GB2312" w:eastAsia="仿宋_GB2312" w:hAnsi="Times New Roman" w:cs="Times New Roman" w:hint="eastAsia"/>
          <w:kern w:val="0"/>
          <w:sz w:val="32"/>
          <w:szCs w:val="32"/>
        </w:rPr>
        <w:t>%，主要原因是财政专项拨款</w:t>
      </w:r>
      <w:r w:rsidR="006D5C62">
        <w:rPr>
          <w:rFonts w:ascii="仿宋_GB2312" w:eastAsia="仿宋_GB2312" w:hAnsi="Times New Roman" w:cs="Times New Roman" w:hint="eastAsia"/>
          <w:kern w:val="0"/>
          <w:sz w:val="32"/>
          <w:szCs w:val="32"/>
        </w:rPr>
        <w:t>及专项债券</w:t>
      </w:r>
      <w:r w:rsidR="008E5B1A">
        <w:rPr>
          <w:rFonts w:ascii="仿宋_GB2312" w:eastAsia="仿宋_GB2312" w:hAnsi="Times New Roman" w:cs="Times New Roman" w:hint="eastAsia"/>
          <w:kern w:val="0"/>
          <w:sz w:val="32"/>
          <w:szCs w:val="32"/>
        </w:rPr>
        <w:t>资金</w:t>
      </w:r>
      <w:r w:rsidRPr="00881B91">
        <w:rPr>
          <w:rFonts w:ascii="仿宋_GB2312" w:eastAsia="仿宋_GB2312" w:hAnsi="Times New Roman" w:cs="Times New Roman" w:hint="eastAsia"/>
          <w:kern w:val="0"/>
          <w:sz w:val="32"/>
          <w:szCs w:val="32"/>
        </w:rPr>
        <w:t>增加；财政拨款支出</w:t>
      </w:r>
      <w:r w:rsidR="008E5B1A">
        <w:rPr>
          <w:rFonts w:ascii="仿宋_GB2312" w:eastAsia="仿宋_GB2312" w:hAnsi="Times New Roman" w:cs="Times New Roman" w:hint="eastAsia"/>
          <w:kern w:val="0"/>
          <w:sz w:val="32"/>
          <w:szCs w:val="32"/>
        </w:rPr>
        <w:t>88</w:t>
      </w:r>
      <w:r w:rsidR="005D62E6">
        <w:rPr>
          <w:rFonts w:ascii="仿宋_GB2312" w:eastAsia="仿宋_GB2312" w:hAnsi="Times New Roman" w:cs="Times New Roman" w:hint="eastAsia"/>
          <w:kern w:val="0"/>
          <w:sz w:val="32"/>
          <w:szCs w:val="32"/>
        </w:rPr>
        <w:t>,</w:t>
      </w:r>
      <w:r w:rsidR="008E5B1A">
        <w:rPr>
          <w:rFonts w:ascii="仿宋_GB2312" w:eastAsia="仿宋_GB2312" w:hAnsi="Times New Roman" w:cs="Times New Roman" w:hint="eastAsia"/>
          <w:kern w:val="0"/>
          <w:sz w:val="32"/>
          <w:szCs w:val="32"/>
        </w:rPr>
        <w:t>449.74万元</w:t>
      </w:r>
      <w:r w:rsidRPr="00881B91">
        <w:rPr>
          <w:rFonts w:ascii="仿宋_GB2312" w:eastAsia="仿宋_GB2312" w:hAnsi="Times New Roman" w:cs="Times New Roman" w:hint="eastAsia"/>
          <w:kern w:val="0"/>
          <w:sz w:val="32"/>
          <w:szCs w:val="32"/>
        </w:rPr>
        <w:t>，与上年相比，财政拨款支出</w:t>
      </w:r>
      <w:r w:rsidR="008E5B1A">
        <w:rPr>
          <w:rFonts w:ascii="仿宋_GB2312" w:eastAsia="仿宋_GB2312" w:hAnsi="Times New Roman" w:cs="Times New Roman" w:hint="eastAsia"/>
          <w:kern w:val="0"/>
          <w:sz w:val="32"/>
          <w:szCs w:val="32"/>
        </w:rPr>
        <w:t>增加13</w:t>
      </w:r>
      <w:r w:rsidR="005D62E6">
        <w:rPr>
          <w:rFonts w:ascii="仿宋_GB2312" w:eastAsia="仿宋_GB2312" w:hAnsi="Times New Roman" w:cs="Times New Roman" w:hint="eastAsia"/>
          <w:kern w:val="0"/>
          <w:sz w:val="32"/>
          <w:szCs w:val="32"/>
        </w:rPr>
        <w:t>,</w:t>
      </w:r>
      <w:r w:rsidR="008E5B1A">
        <w:rPr>
          <w:rFonts w:ascii="仿宋_GB2312" w:eastAsia="仿宋_GB2312" w:hAnsi="Times New Roman" w:cs="Times New Roman" w:hint="eastAsia"/>
          <w:kern w:val="0"/>
          <w:sz w:val="32"/>
          <w:szCs w:val="32"/>
        </w:rPr>
        <w:t>075.17</w:t>
      </w:r>
      <w:r w:rsidRPr="00881B91">
        <w:rPr>
          <w:rFonts w:ascii="仿宋_GB2312" w:eastAsia="仿宋_GB2312" w:hAnsi="Times New Roman" w:cs="Times New Roman" w:hint="eastAsia"/>
          <w:kern w:val="0"/>
          <w:sz w:val="32"/>
          <w:szCs w:val="32"/>
        </w:rPr>
        <w:t>万元，减少主要原因是</w:t>
      </w:r>
      <w:r w:rsidR="00DF242D">
        <w:rPr>
          <w:rFonts w:ascii="仿宋_GB2312" w:eastAsia="仿宋_GB2312" w:hAnsi="Times New Roman" w:cs="Times New Roman" w:hint="eastAsia"/>
          <w:kern w:val="0"/>
          <w:sz w:val="32"/>
          <w:szCs w:val="32"/>
        </w:rPr>
        <w:t>省</w:t>
      </w:r>
      <w:r w:rsidR="0068547D">
        <w:rPr>
          <w:rFonts w:ascii="仿宋_GB2312" w:eastAsia="仿宋_GB2312" w:hAnsi="Times New Roman" w:cs="Times New Roman" w:hint="eastAsia"/>
          <w:kern w:val="0"/>
          <w:sz w:val="32"/>
          <w:szCs w:val="32"/>
        </w:rPr>
        <w:t>财政专项</w:t>
      </w:r>
      <w:r w:rsidR="00DF242D">
        <w:rPr>
          <w:rFonts w:ascii="仿宋_GB2312" w:eastAsia="仿宋_GB2312" w:hAnsi="Times New Roman" w:cs="Times New Roman" w:hint="eastAsia"/>
          <w:kern w:val="0"/>
          <w:sz w:val="32"/>
          <w:szCs w:val="32"/>
        </w:rPr>
        <w:t>拨款</w:t>
      </w:r>
      <w:r w:rsidR="0068547D">
        <w:rPr>
          <w:rFonts w:ascii="仿宋_GB2312" w:eastAsia="仿宋_GB2312" w:hAnsi="Times New Roman" w:cs="Times New Roman" w:hint="eastAsia"/>
          <w:kern w:val="0"/>
          <w:sz w:val="32"/>
          <w:szCs w:val="32"/>
        </w:rPr>
        <w:t>支出及</w:t>
      </w:r>
      <w:r w:rsidR="008E5B1A">
        <w:rPr>
          <w:rFonts w:ascii="仿宋_GB2312" w:eastAsia="仿宋_GB2312" w:hAnsi="Times New Roman" w:cs="Times New Roman" w:hint="eastAsia"/>
          <w:kern w:val="0"/>
          <w:sz w:val="32"/>
          <w:szCs w:val="32"/>
        </w:rPr>
        <w:t>政府性基金财政拨款支出增加</w:t>
      </w:r>
      <w:r w:rsidRPr="00881B91">
        <w:rPr>
          <w:rFonts w:ascii="仿宋_GB2312" w:eastAsia="仿宋_GB2312" w:hAnsi="Times New Roman" w:cs="Times New Roman" w:hint="eastAsia"/>
          <w:kern w:val="0"/>
          <w:sz w:val="32"/>
          <w:szCs w:val="32"/>
        </w:rPr>
        <w:t>。</w:t>
      </w:r>
    </w:p>
    <w:p w:rsidR="00EB58B9" w:rsidRPr="0059278A" w:rsidRDefault="004C3723" w:rsidP="0059278A">
      <w:pPr>
        <w:autoSpaceDE w:val="0"/>
        <w:autoSpaceDN w:val="0"/>
        <w:snapToGrid w:val="0"/>
        <w:spacing w:line="550" w:lineRule="exact"/>
        <w:ind w:firstLineChars="200" w:firstLine="643"/>
        <w:rPr>
          <w:rFonts w:ascii="仿宋_GB2312" w:eastAsia="仿宋_GB2312" w:hAnsi="Times New Roman" w:cs="Times New Roman"/>
          <w:b/>
          <w:kern w:val="0"/>
          <w:sz w:val="32"/>
          <w:szCs w:val="32"/>
        </w:rPr>
      </w:pPr>
      <w:r w:rsidRPr="0059278A">
        <w:rPr>
          <w:rFonts w:ascii="仿宋_GB2312" w:eastAsia="仿宋_GB2312" w:hAnsi="Times New Roman" w:cs="Times New Roman" w:hint="eastAsia"/>
          <w:b/>
          <w:kern w:val="0"/>
          <w:sz w:val="32"/>
          <w:szCs w:val="32"/>
        </w:rPr>
        <w:t>五、财政拨款支出决算情况说明</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财政拨款支出决算反映的是一般公共预算和政府性基金预算财政拨款支出的总体情况，既包括使用本年从本级财政取得的拨款发生的支出，也包括使用上年度财政拨款结转和结余资金发生的支出。南通大学</w:t>
      </w:r>
      <w:r w:rsidR="0068547D">
        <w:rPr>
          <w:rFonts w:ascii="仿宋_GB2312" w:eastAsia="仿宋_GB2312" w:hAnsi="Times New Roman" w:cs="Times New Roman" w:hint="eastAsia"/>
          <w:kern w:val="0"/>
          <w:sz w:val="32"/>
          <w:szCs w:val="32"/>
        </w:rPr>
        <w:t>2019</w:t>
      </w:r>
      <w:r w:rsidRPr="00881B91">
        <w:rPr>
          <w:rFonts w:ascii="仿宋_GB2312" w:eastAsia="仿宋_GB2312" w:hAnsi="Times New Roman" w:cs="Times New Roman" w:hint="eastAsia"/>
          <w:kern w:val="0"/>
          <w:sz w:val="32"/>
          <w:szCs w:val="32"/>
        </w:rPr>
        <w:t>年财政拨款支出</w:t>
      </w:r>
      <w:r w:rsidR="005E1798">
        <w:rPr>
          <w:rFonts w:ascii="仿宋_GB2312" w:eastAsia="仿宋_GB2312" w:hAnsi="Times New Roman" w:cs="Times New Roman" w:hint="eastAsia"/>
          <w:kern w:val="0"/>
          <w:sz w:val="32"/>
          <w:szCs w:val="32"/>
        </w:rPr>
        <w:t>88</w:t>
      </w:r>
      <w:r w:rsidR="005D62E6">
        <w:rPr>
          <w:rFonts w:ascii="仿宋_GB2312" w:eastAsia="仿宋_GB2312" w:hAnsi="Times New Roman" w:cs="Times New Roman" w:hint="eastAsia"/>
          <w:kern w:val="0"/>
          <w:sz w:val="32"/>
          <w:szCs w:val="32"/>
        </w:rPr>
        <w:t>,</w:t>
      </w:r>
      <w:r w:rsidR="005E1798">
        <w:rPr>
          <w:rFonts w:ascii="仿宋_GB2312" w:eastAsia="仿宋_GB2312" w:hAnsi="Times New Roman" w:cs="Times New Roman" w:hint="eastAsia"/>
          <w:kern w:val="0"/>
          <w:sz w:val="32"/>
          <w:szCs w:val="32"/>
        </w:rPr>
        <w:t>449.74</w:t>
      </w:r>
      <w:r w:rsidRPr="00881B91">
        <w:rPr>
          <w:rFonts w:ascii="仿宋_GB2312" w:eastAsia="仿宋_GB2312" w:hAnsi="Times New Roman" w:cs="Times New Roman" w:hint="eastAsia"/>
          <w:kern w:val="0"/>
          <w:sz w:val="32"/>
          <w:szCs w:val="32"/>
        </w:rPr>
        <w:t>万元，占本年支出合计的</w:t>
      </w:r>
      <w:r w:rsidR="005E1798">
        <w:rPr>
          <w:rFonts w:ascii="仿宋_GB2312" w:eastAsia="仿宋_GB2312" w:hAnsi="Times New Roman" w:cs="Times New Roman" w:hint="eastAsia"/>
          <w:kern w:val="0"/>
          <w:sz w:val="32"/>
          <w:szCs w:val="32"/>
        </w:rPr>
        <w:t>56.28</w:t>
      </w:r>
      <w:r w:rsidRPr="00881B91">
        <w:rPr>
          <w:rFonts w:ascii="仿宋_GB2312" w:eastAsia="仿宋_GB2312" w:hAnsi="Times New Roman" w:cs="Times New Roman" w:hint="eastAsia"/>
          <w:kern w:val="0"/>
          <w:sz w:val="32"/>
          <w:szCs w:val="32"/>
        </w:rPr>
        <w:t>%。与上年相比，财政拨款支出</w:t>
      </w:r>
      <w:r w:rsidR="0068547D">
        <w:rPr>
          <w:rFonts w:ascii="仿宋_GB2312" w:eastAsia="仿宋_GB2312" w:hAnsi="Times New Roman" w:cs="Times New Roman" w:hint="eastAsia"/>
          <w:kern w:val="0"/>
          <w:sz w:val="32"/>
          <w:szCs w:val="32"/>
        </w:rPr>
        <w:t>增加13</w:t>
      </w:r>
      <w:r w:rsidR="005D62E6">
        <w:rPr>
          <w:rFonts w:ascii="仿宋_GB2312" w:eastAsia="仿宋_GB2312" w:hAnsi="Times New Roman" w:cs="Times New Roman" w:hint="eastAsia"/>
          <w:kern w:val="0"/>
          <w:sz w:val="32"/>
          <w:szCs w:val="32"/>
        </w:rPr>
        <w:t>,</w:t>
      </w:r>
      <w:r w:rsidR="0068547D">
        <w:rPr>
          <w:rFonts w:ascii="仿宋_GB2312" w:eastAsia="仿宋_GB2312" w:hAnsi="Times New Roman" w:cs="Times New Roman" w:hint="eastAsia"/>
          <w:kern w:val="0"/>
          <w:sz w:val="32"/>
          <w:szCs w:val="32"/>
        </w:rPr>
        <w:t>075.17</w:t>
      </w:r>
      <w:r w:rsidRPr="00881B91">
        <w:rPr>
          <w:rFonts w:ascii="仿宋_GB2312" w:eastAsia="仿宋_GB2312" w:hAnsi="Times New Roman" w:cs="Times New Roman" w:hint="eastAsia"/>
          <w:kern w:val="0"/>
          <w:sz w:val="32"/>
          <w:szCs w:val="32"/>
        </w:rPr>
        <w:t>万元，</w:t>
      </w:r>
      <w:r w:rsidR="0068547D">
        <w:rPr>
          <w:rFonts w:ascii="仿宋_GB2312" w:eastAsia="仿宋_GB2312" w:hAnsi="Times New Roman" w:cs="Times New Roman" w:hint="eastAsia"/>
          <w:kern w:val="0"/>
          <w:sz w:val="32"/>
          <w:szCs w:val="32"/>
        </w:rPr>
        <w:t>增加17.34</w:t>
      </w:r>
      <w:r w:rsidRPr="00881B91">
        <w:rPr>
          <w:rFonts w:ascii="仿宋_GB2312" w:eastAsia="仿宋_GB2312" w:hAnsi="Times New Roman" w:cs="Times New Roman" w:hint="eastAsia"/>
          <w:kern w:val="0"/>
          <w:sz w:val="32"/>
          <w:szCs w:val="32"/>
        </w:rPr>
        <w:t>%，主要原因是</w:t>
      </w:r>
      <w:r w:rsidR="00DF242D">
        <w:rPr>
          <w:rFonts w:ascii="仿宋_GB2312" w:eastAsia="仿宋_GB2312" w:hAnsi="Times New Roman" w:cs="Times New Roman" w:hint="eastAsia"/>
          <w:kern w:val="0"/>
          <w:sz w:val="32"/>
          <w:szCs w:val="32"/>
        </w:rPr>
        <w:t>省</w:t>
      </w:r>
      <w:r w:rsidR="0068547D">
        <w:rPr>
          <w:rFonts w:ascii="仿宋_GB2312" w:eastAsia="仿宋_GB2312" w:hAnsi="Times New Roman" w:cs="Times New Roman" w:hint="eastAsia"/>
          <w:kern w:val="0"/>
          <w:sz w:val="32"/>
          <w:szCs w:val="32"/>
        </w:rPr>
        <w:t>财政专项</w:t>
      </w:r>
      <w:r w:rsidR="00DF242D">
        <w:rPr>
          <w:rFonts w:ascii="仿宋_GB2312" w:eastAsia="仿宋_GB2312" w:hAnsi="Times New Roman" w:cs="Times New Roman" w:hint="eastAsia"/>
          <w:kern w:val="0"/>
          <w:sz w:val="32"/>
          <w:szCs w:val="32"/>
        </w:rPr>
        <w:t>拨款</w:t>
      </w:r>
      <w:r w:rsidR="0068547D">
        <w:rPr>
          <w:rFonts w:ascii="仿宋_GB2312" w:eastAsia="仿宋_GB2312" w:hAnsi="Times New Roman" w:cs="Times New Roman" w:hint="eastAsia"/>
          <w:kern w:val="0"/>
          <w:sz w:val="32"/>
          <w:szCs w:val="32"/>
        </w:rPr>
        <w:t>支出及政府性基金财政拨款支出增加</w:t>
      </w:r>
      <w:r w:rsidRPr="00881B91">
        <w:rPr>
          <w:rFonts w:ascii="仿宋_GB2312" w:eastAsia="仿宋_GB2312" w:hAnsi="Times New Roman" w:cs="Times New Roman" w:hint="eastAsia"/>
          <w:kern w:val="0"/>
          <w:sz w:val="32"/>
          <w:szCs w:val="32"/>
        </w:rPr>
        <w:t>。</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南通大学</w:t>
      </w:r>
      <w:r w:rsidR="0068547D">
        <w:rPr>
          <w:rFonts w:ascii="仿宋_GB2312" w:eastAsia="仿宋_GB2312" w:hAnsi="Times New Roman" w:cs="Times New Roman" w:hint="eastAsia"/>
          <w:kern w:val="0"/>
          <w:sz w:val="32"/>
          <w:szCs w:val="32"/>
        </w:rPr>
        <w:t>2019</w:t>
      </w:r>
      <w:r w:rsidRPr="00881B91">
        <w:rPr>
          <w:rFonts w:ascii="仿宋_GB2312" w:eastAsia="仿宋_GB2312" w:hAnsi="Times New Roman" w:cs="Times New Roman" w:hint="eastAsia"/>
          <w:kern w:val="0"/>
          <w:sz w:val="32"/>
          <w:szCs w:val="32"/>
        </w:rPr>
        <w:t>年度财政拨款支出年初预算为</w:t>
      </w:r>
      <w:r w:rsidR="0068547D">
        <w:rPr>
          <w:rFonts w:ascii="仿宋_GB2312" w:eastAsia="仿宋_GB2312" w:hAnsi="Times New Roman" w:cs="Times New Roman" w:hint="eastAsia"/>
          <w:kern w:val="0"/>
          <w:sz w:val="32"/>
          <w:szCs w:val="32"/>
        </w:rPr>
        <w:t>65</w:t>
      </w:r>
      <w:r w:rsidR="005D62E6">
        <w:rPr>
          <w:rFonts w:ascii="仿宋_GB2312" w:eastAsia="仿宋_GB2312" w:hAnsi="Times New Roman" w:cs="Times New Roman" w:hint="eastAsia"/>
          <w:kern w:val="0"/>
          <w:sz w:val="32"/>
          <w:szCs w:val="32"/>
        </w:rPr>
        <w:t>,</w:t>
      </w:r>
      <w:r w:rsidR="0068547D">
        <w:rPr>
          <w:rFonts w:ascii="仿宋_GB2312" w:eastAsia="仿宋_GB2312" w:hAnsi="Times New Roman" w:cs="Times New Roman" w:hint="eastAsia"/>
          <w:kern w:val="0"/>
          <w:sz w:val="32"/>
          <w:szCs w:val="32"/>
        </w:rPr>
        <w:t>438.31</w:t>
      </w:r>
      <w:r w:rsidRPr="00881B91">
        <w:rPr>
          <w:rFonts w:ascii="仿宋_GB2312" w:eastAsia="仿宋_GB2312" w:hAnsi="Times New Roman" w:cs="Times New Roman" w:hint="eastAsia"/>
          <w:kern w:val="0"/>
          <w:sz w:val="32"/>
          <w:szCs w:val="32"/>
        </w:rPr>
        <w:t>万元，支出决算为</w:t>
      </w:r>
      <w:r w:rsidR="0068547D">
        <w:rPr>
          <w:rFonts w:ascii="仿宋_GB2312" w:eastAsia="仿宋_GB2312" w:hAnsi="Times New Roman" w:cs="Times New Roman" w:hint="eastAsia"/>
          <w:kern w:val="0"/>
          <w:sz w:val="32"/>
          <w:szCs w:val="32"/>
        </w:rPr>
        <w:t>88</w:t>
      </w:r>
      <w:r w:rsidR="005D62E6">
        <w:rPr>
          <w:rFonts w:ascii="仿宋_GB2312" w:eastAsia="仿宋_GB2312" w:hAnsi="Times New Roman" w:cs="Times New Roman" w:hint="eastAsia"/>
          <w:kern w:val="0"/>
          <w:sz w:val="32"/>
          <w:szCs w:val="32"/>
        </w:rPr>
        <w:t>,</w:t>
      </w:r>
      <w:r w:rsidR="0068547D">
        <w:rPr>
          <w:rFonts w:ascii="仿宋_GB2312" w:eastAsia="仿宋_GB2312" w:hAnsi="Times New Roman" w:cs="Times New Roman" w:hint="eastAsia"/>
          <w:kern w:val="0"/>
          <w:sz w:val="32"/>
          <w:szCs w:val="32"/>
        </w:rPr>
        <w:t>449.74</w:t>
      </w:r>
      <w:r w:rsidRPr="00881B91">
        <w:rPr>
          <w:rFonts w:ascii="仿宋_GB2312" w:eastAsia="仿宋_GB2312" w:hAnsi="Times New Roman" w:cs="Times New Roman" w:hint="eastAsia"/>
          <w:kern w:val="0"/>
          <w:sz w:val="32"/>
          <w:szCs w:val="32"/>
        </w:rPr>
        <w:t>万元，完成年初预算的</w:t>
      </w:r>
      <w:r w:rsidR="0068547D">
        <w:rPr>
          <w:rFonts w:ascii="仿宋_GB2312" w:eastAsia="仿宋_GB2312" w:hAnsi="Times New Roman" w:cs="Times New Roman" w:hint="eastAsia"/>
          <w:kern w:val="0"/>
          <w:sz w:val="32"/>
          <w:szCs w:val="32"/>
        </w:rPr>
        <w:t>135.16</w:t>
      </w:r>
      <w:r w:rsidRPr="00881B91">
        <w:rPr>
          <w:rFonts w:ascii="仿宋_GB2312" w:eastAsia="仿宋_GB2312" w:hAnsi="Times New Roman" w:cs="Times New Roman" w:hint="eastAsia"/>
          <w:kern w:val="0"/>
          <w:sz w:val="32"/>
          <w:szCs w:val="32"/>
        </w:rPr>
        <w:t>%。决算数大于年初预算的主要原因是年初预算数不含省财政专项拨款支出</w:t>
      </w:r>
      <w:r w:rsidR="00DF242D">
        <w:rPr>
          <w:rFonts w:ascii="仿宋_GB2312" w:eastAsia="仿宋_GB2312" w:hAnsi="Times New Roman" w:cs="Times New Roman" w:hint="eastAsia"/>
          <w:kern w:val="0"/>
          <w:sz w:val="32"/>
          <w:szCs w:val="32"/>
        </w:rPr>
        <w:t>及政府性基金财政拨款支出</w:t>
      </w:r>
      <w:r w:rsidRPr="00881B91">
        <w:rPr>
          <w:rFonts w:ascii="仿宋_GB2312" w:eastAsia="仿宋_GB2312" w:hAnsi="Times New Roman" w:cs="Times New Roman" w:hint="eastAsia"/>
          <w:kern w:val="0"/>
          <w:sz w:val="32"/>
          <w:szCs w:val="32"/>
        </w:rPr>
        <w:t xml:space="preserve">。其中： </w:t>
      </w:r>
    </w:p>
    <w:p w:rsidR="00C822A3" w:rsidRDefault="00C822A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lastRenderedPageBreak/>
        <w:t>（一）一般公共服务支出（类）</w:t>
      </w:r>
    </w:p>
    <w:p w:rsidR="00C822A3" w:rsidRDefault="00C822A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 xml:space="preserve"> 人力资源事务（款）其他人力资源事务支出（项）。年初预算为0，支出决算108.75</w:t>
      </w:r>
      <w:r w:rsidR="000333ED">
        <w:rPr>
          <w:rFonts w:ascii="仿宋_GB2312" w:eastAsia="仿宋_GB2312" w:hAnsi="Times New Roman" w:cs="Times New Roman" w:hint="eastAsia"/>
          <w:kern w:val="0"/>
          <w:sz w:val="32"/>
          <w:szCs w:val="32"/>
        </w:rPr>
        <w:t>万元。决算数大于预算数</w:t>
      </w:r>
      <w:r>
        <w:rPr>
          <w:rFonts w:ascii="仿宋_GB2312" w:eastAsia="仿宋_GB2312" w:hAnsi="Times New Roman" w:cs="Times New Roman" w:hint="eastAsia"/>
          <w:kern w:val="0"/>
          <w:sz w:val="32"/>
          <w:szCs w:val="32"/>
        </w:rPr>
        <w:t>的主要原因是年初数不含</w:t>
      </w:r>
      <w:r w:rsidR="000333ED">
        <w:rPr>
          <w:rFonts w:ascii="仿宋_GB2312" w:eastAsia="仿宋_GB2312" w:hAnsi="Times New Roman" w:cs="Times New Roman" w:hint="eastAsia"/>
          <w:kern w:val="0"/>
          <w:sz w:val="32"/>
          <w:szCs w:val="32"/>
        </w:rPr>
        <w:t>第五期“333高层次人才培养工程”专项资金。</w:t>
      </w:r>
    </w:p>
    <w:p w:rsidR="00936520" w:rsidRDefault="00936520"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（二）国防支出（类）</w:t>
      </w:r>
    </w:p>
    <w:p w:rsidR="00936520" w:rsidRDefault="00936520"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 xml:space="preserve"> 其他国防支出（款）其他国防支出（项）</w:t>
      </w:r>
      <w:r w:rsidR="009E6223">
        <w:rPr>
          <w:rFonts w:ascii="仿宋_GB2312" w:eastAsia="仿宋_GB2312" w:hAnsi="Times New Roman" w:cs="Times New Roman" w:hint="eastAsia"/>
          <w:kern w:val="0"/>
          <w:sz w:val="32"/>
          <w:szCs w:val="32"/>
        </w:rPr>
        <w:t>年初预算数为0，支出决算180万元。决算数大于预算数的主要原因是年初数不含省级军民融合发展引导资金。</w:t>
      </w:r>
    </w:p>
    <w:p w:rsidR="00EB58B9" w:rsidRPr="00881B91" w:rsidRDefault="009E62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（三</w:t>
      </w:r>
      <w:r w:rsidR="004C3723" w:rsidRPr="00881B91">
        <w:rPr>
          <w:rFonts w:ascii="仿宋_GB2312" w:eastAsia="仿宋_GB2312" w:hAnsi="Times New Roman" w:cs="Times New Roman" w:hint="eastAsia"/>
          <w:kern w:val="0"/>
          <w:sz w:val="32"/>
          <w:szCs w:val="32"/>
        </w:rPr>
        <w:t>）</w:t>
      </w:r>
      <w:r w:rsidR="00BF7883" w:rsidRPr="00881B91">
        <w:rPr>
          <w:rFonts w:ascii="仿宋_GB2312" w:eastAsia="仿宋_GB2312" w:hAnsi="Times New Roman" w:cs="Times New Roman" w:hint="eastAsia"/>
          <w:kern w:val="0"/>
          <w:sz w:val="32"/>
          <w:szCs w:val="32"/>
        </w:rPr>
        <w:t>教育支出</w:t>
      </w:r>
      <w:r w:rsidR="004C3723" w:rsidRPr="00881B91">
        <w:rPr>
          <w:rFonts w:ascii="仿宋_GB2312" w:eastAsia="仿宋_GB2312" w:hAnsi="Times New Roman" w:cs="Times New Roman" w:hint="eastAsia"/>
          <w:kern w:val="0"/>
          <w:sz w:val="32"/>
          <w:szCs w:val="32"/>
        </w:rPr>
        <w:t>（类）</w:t>
      </w:r>
    </w:p>
    <w:p w:rsidR="00EB58B9" w:rsidRPr="00881B91" w:rsidRDefault="00BF788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普通教育</w:t>
      </w:r>
      <w:r w:rsidR="004C3723" w:rsidRPr="00881B91">
        <w:rPr>
          <w:rFonts w:ascii="仿宋_GB2312" w:eastAsia="仿宋_GB2312" w:hAnsi="Times New Roman" w:cs="Times New Roman" w:hint="eastAsia"/>
          <w:kern w:val="0"/>
          <w:sz w:val="32"/>
          <w:szCs w:val="32"/>
        </w:rPr>
        <w:t>（款）</w:t>
      </w:r>
      <w:r w:rsidRPr="00881B91">
        <w:rPr>
          <w:rFonts w:ascii="仿宋_GB2312" w:eastAsia="仿宋_GB2312" w:hAnsi="Times New Roman" w:cs="Times New Roman" w:hint="eastAsia"/>
          <w:kern w:val="0"/>
          <w:sz w:val="32"/>
          <w:szCs w:val="32"/>
        </w:rPr>
        <w:t>高等教育（项）。</w:t>
      </w:r>
      <w:r w:rsidR="004C3723" w:rsidRPr="00881B91">
        <w:rPr>
          <w:rFonts w:ascii="仿宋_GB2312" w:eastAsia="仿宋_GB2312" w:hAnsi="Times New Roman" w:cs="Times New Roman" w:hint="eastAsia"/>
          <w:kern w:val="0"/>
          <w:sz w:val="32"/>
          <w:szCs w:val="32"/>
        </w:rPr>
        <w:t>年初预算为</w:t>
      </w:r>
      <w:r w:rsidR="000333ED">
        <w:rPr>
          <w:rFonts w:ascii="仿宋_GB2312" w:eastAsia="仿宋_GB2312" w:hAnsi="Times New Roman" w:cs="Times New Roman" w:hint="eastAsia"/>
          <w:kern w:val="0"/>
          <w:sz w:val="32"/>
          <w:szCs w:val="32"/>
        </w:rPr>
        <w:t>56</w:t>
      </w:r>
      <w:r w:rsidR="00A66FDB">
        <w:rPr>
          <w:rFonts w:ascii="仿宋_GB2312" w:eastAsia="仿宋_GB2312" w:hAnsi="Times New Roman" w:cs="Times New Roman" w:hint="eastAsia"/>
          <w:kern w:val="0"/>
          <w:sz w:val="32"/>
          <w:szCs w:val="32"/>
        </w:rPr>
        <w:t>,</w:t>
      </w:r>
      <w:r w:rsidR="000333ED">
        <w:rPr>
          <w:rFonts w:ascii="仿宋_GB2312" w:eastAsia="仿宋_GB2312" w:hAnsi="Times New Roman" w:cs="Times New Roman" w:hint="eastAsia"/>
          <w:kern w:val="0"/>
          <w:sz w:val="32"/>
          <w:szCs w:val="32"/>
        </w:rPr>
        <w:t>507.97</w:t>
      </w:r>
      <w:r w:rsidR="004C3723" w:rsidRPr="00881B91">
        <w:rPr>
          <w:rFonts w:ascii="仿宋_GB2312" w:eastAsia="仿宋_GB2312" w:hAnsi="Times New Roman" w:cs="Times New Roman" w:hint="eastAsia"/>
          <w:kern w:val="0"/>
          <w:sz w:val="32"/>
          <w:szCs w:val="32"/>
        </w:rPr>
        <w:t>万元，支出决算为</w:t>
      </w:r>
      <w:r w:rsidR="000333ED">
        <w:rPr>
          <w:rFonts w:ascii="仿宋_GB2312" w:eastAsia="仿宋_GB2312" w:hAnsi="Times New Roman" w:cs="Times New Roman" w:hint="eastAsia"/>
          <w:kern w:val="0"/>
          <w:sz w:val="32"/>
          <w:szCs w:val="32"/>
        </w:rPr>
        <w:t>74</w:t>
      </w:r>
      <w:r w:rsidR="00A66FDB">
        <w:rPr>
          <w:rFonts w:ascii="仿宋_GB2312" w:eastAsia="仿宋_GB2312" w:hAnsi="Times New Roman" w:cs="Times New Roman" w:hint="eastAsia"/>
          <w:kern w:val="0"/>
          <w:sz w:val="32"/>
          <w:szCs w:val="32"/>
        </w:rPr>
        <w:t>,</w:t>
      </w:r>
      <w:r w:rsidR="000333ED">
        <w:rPr>
          <w:rFonts w:ascii="仿宋_GB2312" w:eastAsia="仿宋_GB2312" w:hAnsi="Times New Roman" w:cs="Times New Roman" w:hint="eastAsia"/>
          <w:kern w:val="0"/>
          <w:sz w:val="32"/>
          <w:szCs w:val="32"/>
        </w:rPr>
        <w:t>175.32</w:t>
      </w:r>
      <w:r w:rsidR="004C3723" w:rsidRPr="00881B91">
        <w:rPr>
          <w:rFonts w:ascii="仿宋_GB2312" w:eastAsia="仿宋_GB2312" w:hAnsi="Times New Roman" w:cs="Times New Roman" w:hint="eastAsia"/>
          <w:kern w:val="0"/>
          <w:sz w:val="32"/>
          <w:szCs w:val="32"/>
        </w:rPr>
        <w:t>万元，完成年初预算的</w:t>
      </w:r>
      <w:r w:rsidR="000333ED">
        <w:rPr>
          <w:rFonts w:ascii="仿宋_GB2312" w:eastAsia="仿宋_GB2312" w:hAnsi="Times New Roman" w:cs="Times New Roman" w:hint="eastAsia"/>
          <w:kern w:val="0"/>
          <w:sz w:val="32"/>
          <w:szCs w:val="32"/>
        </w:rPr>
        <w:t>131.26</w:t>
      </w:r>
      <w:r w:rsidR="004C3723" w:rsidRPr="00881B91">
        <w:rPr>
          <w:rFonts w:ascii="仿宋_GB2312" w:eastAsia="仿宋_GB2312" w:hAnsi="Times New Roman" w:cs="Times New Roman" w:hint="eastAsia"/>
          <w:kern w:val="0"/>
          <w:sz w:val="32"/>
          <w:szCs w:val="32"/>
        </w:rPr>
        <w:t>%。决算数大</w:t>
      </w:r>
      <w:r w:rsidRPr="00881B91">
        <w:rPr>
          <w:rFonts w:ascii="仿宋_GB2312" w:eastAsia="仿宋_GB2312" w:hAnsi="Times New Roman" w:cs="Times New Roman" w:hint="eastAsia"/>
          <w:kern w:val="0"/>
          <w:sz w:val="32"/>
          <w:szCs w:val="32"/>
        </w:rPr>
        <w:t>于</w:t>
      </w:r>
      <w:r w:rsidR="004C3723" w:rsidRPr="00881B91">
        <w:rPr>
          <w:rFonts w:ascii="仿宋_GB2312" w:eastAsia="仿宋_GB2312" w:hAnsi="Times New Roman" w:cs="Times New Roman" w:hint="eastAsia"/>
          <w:kern w:val="0"/>
          <w:sz w:val="32"/>
          <w:szCs w:val="32"/>
        </w:rPr>
        <w:t>预算数的主要原因</w:t>
      </w:r>
      <w:r w:rsidRPr="00881B91">
        <w:rPr>
          <w:rFonts w:ascii="仿宋_GB2312" w:eastAsia="仿宋_GB2312" w:hAnsi="Times New Roman" w:cs="Times New Roman" w:hint="eastAsia"/>
          <w:kern w:val="0"/>
          <w:sz w:val="32"/>
          <w:szCs w:val="32"/>
        </w:rPr>
        <w:t>年初预算数不包含优势学科、品牌专业、协同创新、高水平大学建设等财政专项</w:t>
      </w:r>
      <w:r w:rsidR="000333ED">
        <w:rPr>
          <w:rFonts w:ascii="仿宋_GB2312" w:eastAsia="仿宋_GB2312" w:hAnsi="Times New Roman" w:cs="Times New Roman" w:hint="eastAsia"/>
          <w:kern w:val="0"/>
          <w:sz w:val="32"/>
          <w:szCs w:val="32"/>
        </w:rPr>
        <w:t>支出</w:t>
      </w:r>
      <w:r w:rsidR="004C3723" w:rsidRPr="00881B91">
        <w:rPr>
          <w:rFonts w:ascii="仿宋_GB2312" w:eastAsia="仿宋_GB2312" w:hAnsi="Times New Roman" w:cs="Times New Roman" w:hint="eastAsia"/>
          <w:kern w:val="0"/>
          <w:sz w:val="32"/>
          <w:szCs w:val="32"/>
        </w:rPr>
        <w:t>。</w:t>
      </w:r>
    </w:p>
    <w:p w:rsidR="00EB58B9" w:rsidRPr="00881B91" w:rsidRDefault="009E62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（四</w:t>
      </w:r>
      <w:r w:rsidR="004C3723" w:rsidRPr="00881B91">
        <w:rPr>
          <w:rFonts w:ascii="仿宋_GB2312" w:eastAsia="仿宋_GB2312" w:hAnsi="Times New Roman" w:cs="Times New Roman" w:hint="eastAsia"/>
          <w:kern w:val="0"/>
          <w:sz w:val="32"/>
          <w:szCs w:val="32"/>
        </w:rPr>
        <w:t>）</w:t>
      </w:r>
      <w:r w:rsidR="00BF7883" w:rsidRPr="00881B91">
        <w:rPr>
          <w:rFonts w:ascii="仿宋_GB2312" w:eastAsia="仿宋_GB2312" w:hAnsi="Times New Roman" w:cs="Times New Roman" w:hint="eastAsia"/>
          <w:kern w:val="0"/>
          <w:sz w:val="32"/>
          <w:szCs w:val="32"/>
        </w:rPr>
        <w:t>科学技术支出</w:t>
      </w:r>
      <w:r w:rsidR="004C3723" w:rsidRPr="00881B91">
        <w:rPr>
          <w:rFonts w:ascii="仿宋_GB2312" w:eastAsia="仿宋_GB2312" w:hAnsi="Times New Roman" w:cs="Times New Roman" w:hint="eastAsia"/>
          <w:kern w:val="0"/>
          <w:sz w:val="32"/>
          <w:szCs w:val="32"/>
        </w:rPr>
        <w:t>（类）</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1</w:t>
      </w:r>
      <w:r w:rsidR="0053095A">
        <w:rPr>
          <w:rFonts w:ascii="仿宋_GB2312" w:eastAsia="仿宋_GB2312" w:hAnsi="Times New Roman" w:cs="Times New Roman" w:hint="eastAsia"/>
          <w:kern w:val="0"/>
          <w:sz w:val="32"/>
          <w:szCs w:val="32"/>
        </w:rPr>
        <w:t>.</w:t>
      </w:r>
      <w:r w:rsidR="001806BE" w:rsidRPr="00881B91">
        <w:rPr>
          <w:rFonts w:ascii="仿宋_GB2312" w:eastAsia="仿宋_GB2312" w:hAnsi="Times New Roman" w:cs="Times New Roman" w:hint="eastAsia"/>
          <w:kern w:val="0"/>
          <w:sz w:val="32"/>
          <w:szCs w:val="32"/>
        </w:rPr>
        <w:t>基础研究</w:t>
      </w:r>
      <w:r w:rsidRPr="00881B91">
        <w:rPr>
          <w:rFonts w:ascii="仿宋_GB2312" w:eastAsia="仿宋_GB2312" w:hAnsi="Times New Roman" w:cs="Times New Roman" w:hint="eastAsia"/>
          <w:kern w:val="0"/>
          <w:sz w:val="32"/>
          <w:szCs w:val="32"/>
        </w:rPr>
        <w:t>（款）</w:t>
      </w:r>
      <w:r w:rsidR="001806BE" w:rsidRPr="00881B91">
        <w:rPr>
          <w:rFonts w:ascii="仿宋_GB2312" w:eastAsia="仿宋_GB2312" w:hAnsi="Times New Roman" w:cs="Times New Roman" w:hint="eastAsia"/>
          <w:kern w:val="0"/>
          <w:sz w:val="32"/>
          <w:szCs w:val="32"/>
        </w:rPr>
        <w:t>自然科学研究</w:t>
      </w:r>
      <w:r w:rsidRPr="00881B91">
        <w:rPr>
          <w:rFonts w:ascii="仿宋_GB2312" w:eastAsia="仿宋_GB2312" w:hAnsi="Times New Roman" w:cs="Times New Roman" w:hint="eastAsia"/>
          <w:kern w:val="0"/>
          <w:sz w:val="32"/>
          <w:szCs w:val="32"/>
        </w:rPr>
        <w:t>（项）。年初预算为</w:t>
      </w:r>
      <w:r w:rsidR="001806BE" w:rsidRPr="00881B91">
        <w:rPr>
          <w:rFonts w:ascii="仿宋_GB2312" w:eastAsia="仿宋_GB2312" w:hAnsi="Times New Roman" w:cs="Times New Roman" w:hint="eastAsia"/>
          <w:kern w:val="0"/>
          <w:sz w:val="32"/>
          <w:szCs w:val="32"/>
        </w:rPr>
        <w:t>0</w:t>
      </w:r>
      <w:r w:rsidRPr="00881B91">
        <w:rPr>
          <w:rFonts w:ascii="仿宋_GB2312" w:eastAsia="仿宋_GB2312" w:hAnsi="Times New Roman" w:cs="Times New Roman" w:hint="eastAsia"/>
          <w:kern w:val="0"/>
          <w:sz w:val="32"/>
          <w:szCs w:val="32"/>
        </w:rPr>
        <w:t>万元，支出决算为</w:t>
      </w:r>
      <w:r w:rsidR="009E6223">
        <w:rPr>
          <w:rFonts w:ascii="仿宋_GB2312" w:eastAsia="仿宋_GB2312" w:hAnsi="Times New Roman" w:cs="Times New Roman" w:hint="eastAsia"/>
          <w:kern w:val="0"/>
          <w:sz w:val="32"/>
          <w:szCs w:val="32"/>
        </w:rPr>
        <w:t>403.39</w:t>
      </w:r>
      <w:r w:rsidRPr="00881B91">
        <w:rPr>
          <w:rFonts w:ascii="仿宋_GB2312" w:eastAsia="仿宋_GB2312" w:hAnsi="Times New Roman" w:cs="Times New Roman" w:hint="eastAsia"/>
          <w:kern w:val="0"/>
          <w:sz w:val="32"/>
          <w:szCs w:val="32"/>
        </w:rPr>
        <w:t>万元</w:t>
      </w:r>
      <w:r w:rsidR="001806BE" w:rsidRPr="00881B91">
        <w:rPr>
          <w:rFonts w:ascii="仿宋_GB2312" w:eastAsia="仿宋_GB2312" w:hAnsi="Times New Roman" w:cs="Times New Roman" w:hint="eastAsia"/>
          <w:kern w:val="0"/>
          <w:sz w:val="32"/>
          <w:szCs w:val="32"/>
        </w:rPr>
        <w:t>。决算数大于</w:t>
      </w:r>
      <w:r w:rsidRPr="00881B91">
        <w:rPr>
          <w:rFonts w:ascii="仿宋_GB2312" w:eastAsia="仿宋_GB2312" w:hAnsi="Times New Roman" w:cs="Times New Roman" w:hint="eastAsia"/>
          <w:kern w:val="0"/>
          <w:sz w:val="32"/>
          <w:szCs w:val="32"/>
        </w:rPr>
        <w:t>预算数的主要原因</w:t>
      </w:r>
      <w:r w:rsidR="00542796">
        <w:rPr>
          <w:rFonts w:ascii="仿宋_GB2312" w:eastAsia="仿宋_GB2312" w:hAnsi="Times New Roman" w:cs="Times New Roman" w:hint="eastAsia"/>
          <w:kern w:val="0"/>
          <w:sz w:val="32"/>
          <w:szCs w:val="32"/>
        </w:rPr>
        <w:t>是年初预算数</w:t>
      </w:r>
      <w:r w:rsidR="001806BE" w:rsidRPr="00881B91">
        <w:rPr>
          <w:rFonts w:ascii="仿宋_GB2312" w:eastAsia="仿宋_GB2312" w:hAnsi="Times New Roman" w:cs="Times New Roman" w:hint="eastAsia"/>
          <w:kern w:val="0"/>
          <w:sz w:val="32"/>
          <w:szCs w:val="32"/>
        </w:rPr>
        <w:t>不含新增的省基础研究计划</w:t>
      </w:r>
      <w:r w:rsidR="00B602F4" w:rsidRPr="00881B91">
        <w:rPr>
          <w:rFonts w:ascii="仿宋_GB2312" w:eastAsia="仿宋_GB2312" w:hAnsi="Times New Roman" w:cs="Times New Roman" w:hint="eastAsia"/>
          <w:kern w:val="0"/>
          <w:sz w:val="32"/>
          <w:szCs w:val="32"/>
        </w:rPr>
        <w:t>（自然科学基金）</w:t>
      </w:r>
      <w:r w:rsidR="001806BE" w:rsidRPr="00881B91">
        <w:rPr>
          <w:rFonts w:ascii="仿宋_GB2312" w:eastAsia="仿宋_GB2312" w:hAnsi="Times New Roman" w:cs="Times New Roman" w:hint="eastAsia"/>
          <w:kern w:val="0"/>
          <w:sz w:val="32"/>
          <w:szCs w:val="32"/>
        </w:rPr>
        <w:t>项目</w:t>
      </w:r>
      <w:r w:rsidRPr="00881B91">
        <w:rPr>
          <w:rFonts w:ascii="仿宋_GB2312" w:eastAsia="仿宋_GB2312" w:hAnsi="Times New Roman" w:cs="Times New Roman" w:hint="eastAsia"/>
          <w:kern w:val="0"/>
          <w:sz w:val="32"/>
          <w:szCs w:val="32"/>
        </w:rPr>
        <w:t>。</w:t>
      </w:r>
    </w:p>
    <w:p w:rsidR="00B602F4" w:rsidRPr="00881B91" w:rsidRDefault="00B602F4"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2</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社会科学（款）社科基金支出（项）。年初预算0万元，支出决算</w:t>
      </w:r>
      <w:r w:rsidR="009E6223">
        <w:rPr>
          <w:rFonts w:ascii="仿宋_GB2312" w:eastAsia="仿宋_GB2312" w:hAnsi="Times New Roman" w:cs="Times New Roman" w:hint="eastAsia"/>
          <w:kern w:val="0"/>
          <w:sz w:val="32"/>
          <w:szCs w:val="32"/>
        </w:rPr>
        <w:t>40.37</w:t>
      </w:r>
      <w:r w:rsidR="0054280C" w:rsidRPr="00881B91">
        <w:rPr>
          <w:rFonts w:ascii="仿宋_GB2312" w:eastAsia="仿宋_GB2312" w:hAnsi="Times New Roman" w:cs="Times New Roman" w:hint="eastAsia"/>
          <w:kern w:val="0"/>
          <w:sz w:val="32"/>
          <w:szCs w:val="32"/>
        </w:rPr>
        <w:t>万元。决算数</w:t>
      </w:r>
      <w:r w:rsidR="00D26EBC" w:rsidRPr="00881B91">
        <w:rPr>
          <w:rFonts w:ascii="仿宋_GB2312" w:eastAsia="仿宋_GB2312" w:hAnsi="Times New Roman" w:cs="Times New Roman" w:hint="eastAsia"/>
          <w:kern w:val="0"/>
          <w:sz w:val="32"/>
          <w:szCs w:val="32"/>
        </w:rPr>
        <w:t>大于预算数的主要原因是年初预算数不含</w:t>
      </w:r>
      <w:r w:rsidR="0054280C" w:rsidRPr="00881B91">
        <w:rPr>
          <w:rFonts w:ascii="仿宋_GB2312" w:eastAsia="仿宋_GB2312" w:hAnsi="Times New Roman" w:cs="Times New Roman" w:hint="eastAsia"/>
          <w:kern w:val="0"/>
          <w:sz w:val="32"/>
          <w:szCs w:val="32"/>
        </w:rPr>
        <w:t>省社科基金项目。</w:t>
      </w:r>
    </w:p>
    <w:p w:rsidR="0054280C" w:rsidRPr="00881B91" w:rsidRDefault="0054280C"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3</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其他科学技术支出（款）科研奖励（项）。年初预算为0万元，支出决算</w:t>
      </w:r>
      <w:r w:rsidR="009E6223">
        <w:rPr>
          <w:rFonts w:ascii="仿宋_GB2312" w:eastAsia="仿宋_GB2312" w:hAnsi="Times New Roman" w:cs="Times New Roman" w:hint="eastAsia"/>
          <w:kern w:val="0"/>
          <w:sz w:val="32"/>
          <w:szCs w:val="32"/>
        </w:rPr>
        <w:t>30</w:t>
      </w:r>
      <w:r w:rsidRPr="00881B91">
        <w:rPr>
          <w:rFonts w:ascii="仿宋_GB2312" w:eastAsia="仿宋_GB2312" w:hAnsi="Times New Roman" w:cs="Times New Roman" w:hint="eastAsia"/>
          <w:kern w:val="0"/>
          <w:sz w:val="32"/>
          <w:szCs w:val="32"/>
        </w:rPr>
        <w:t>万元。决算数大于预算数的主要原因是年初预算数不含</w:t>
      </w:r>
      <w:r w:rsidR="009D7FFA" w:rsidRPr="00881B91">
        <w:rPr>
          <w:rFonts w:ascii="仿宋_GB2312" w:eastAsia="仿宋_GB2312" w:hAnsi="Times New Roman" w:cs="Times New Roman" w:hint="eastAsia"/>
          <w:kern w:val="0"/>
          <w:sz w:val="32"/>
          <w:szCs w:val="32"/>
        </w:rPr>
        <w:t>本年新增</w:t>
      </w:r>
      <w:r w:rsidRPr="00881B91">
        <w:rPr>
          <w:rFonts w:ascii="仿宋_GB2312" w:eastAsia="仿宋_GB2312" w:hAnsi="Times New Roman" w:cs="Times New Roman" w:hint="eastAsia"/>
          <w:kern w:val="0"/>
          <w:sz w:val="32"/>
          <w:szCs w:val="32"/>
        </w:rPr>
        <w:t>的省科学技术奖励经费。</w:t>
      </w:r>
    </w:p>
    <w:p w:rsidR="0054280C" w:rsidRPr="00881B91" w:rsidRDefault="0054280C"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lastRenderedPageBreak/>
        <w:t>4</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其他科学技术支出（款）其他科学技术支出（项）。年初预算为0万元，</w:t>
      </w:r>
      <w:r w:rsidR="009D7FFA" w:rsidRPr="00881B91">
        <w:rPr>
          <w:rFonts w:ascii="仿宋_GB2312" w:eastAsia="仿宋_GB2312" w:hAnsi="Times New Roman" w:cs="Times New Roman" w:hint="eastAsia"/>
          <w:kern w:val="0"/>
          <w:sz w:val="32"/>
          <w:szCs w:val="32"/>
        </w:rPr>
        <w:t>支出决算</w:t>
      </w:r>
      <w:r w:rsidR="009E6223">
        <w:rPr>
          <w:rFonts w:ascii="仿宋_GB2312" w:eastAsia="仿宋_GB2312" w:hAnsi="Times New Roman" w:cs="Times New Roman" w:hint="eastAsia"/>
          <w:kern w:val="0"/>
          <w:sz w:val="32"/>
          <w:szCs w:val="32"/>
        </w:rPr>
        <w:t>58.81</w:t>
      </w:r>
      <w:r w:rsidR="009D7FFA" w:rsidRPr="00881B91">
        <w:rPr>
          <w:rFonts w:ascii="仿宋_GB2312" w:eastAsia="仿宋_GB2312" w:hAnsi="Times New Roman" w:cs="Times New Roman" w:hint="eastAsia"/>
          <w:kern w:val="0"/>
          <w:sz w:val="32"/>
          <w:szCs w:val="32"/>
        </w:rPr>
        <w:t>万元。决算数大于预算数的主要</w:t>
      </w:r>
      <w:r w:rsidR="00D26EBC" w:rsidRPr="00881B91">
        <w:rPr>
          <w:rFonts w:ascii="仿宋_GB2312" w:eastAsia="仿宋_GB2312" w:hAnsi="Times New Roman" w:cs="Times New Roman" w:hint="eastAsia"/>
          <w:kern w:val="0"/>
          <w:sz w:val="32"/>
          <w:szCs w:val="32"/>
        </w:rPr>
        <w:t>原因</w:t>
      </w:r>
      <w:r w:rsidR="009D7FFA" w:rsidRPr="00881B91">
        <w:rPr>
          <w:rFonts w:ascii="仿宋_GB2312" w:eastAsia="仿宋_GB2312" w:hAnsi="Times New Roman" w:cs="Times New Roman" w:hint="eastAsia"/>
          <w:kern w:val="0"/>
          <w:sz w:val="32"/>
          <w:szCs w:val="32"/>
        </w:rPr>
        <w:t>是年初预算数不含</w:t>
      </w:r>
      <w:r w:rsidR="00D26EBC" w:rsidRPr="00881B91">
        <w:rPr>
          <w:rFonts w:ascii="仿宋_GB2312" w:eastAsia="仿宋_GB2312" w:hAnsi="Times New Roman" w:cs="Times New Roman" w:hint="eastAsia"/>
          <w:kern w:val="0"/>
          <w:sz w:val="32"/>
          <w:szCs w:val="32"/>
        </w:rPr>
        <w:t>省级高层次创新创业人才引进计划专项资金。</w:t>
      </w:r>
    </w:p>
    <w:p w:rsidR="00D26EBC" w:rsidRPr="00881B91" w:rsidRDefault="00D26EBC"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（三）文化</w:t>
      </w:r>
      <w:r w:rsidR="00A06C56">
        <w:rPr>
          <w:rFonts w:ascii="仿宋_GB2312" w:eastAsia="仿宋_GB2312" w:hAnsi="Times New Roman" w:cs="Times New Roman" w:hint="eastAsia"/>
          <w:kern w:val="0"/>
          <w:sz w:val="32"/>
          <w:szCs w:val="32"/>
        </w:rPr>
        <w:t>旅游</w:t>
      </w:r>
      <w:r w:rsidRPr="00881B91">
        <w:rPr>
          <w:rFonts w:ascii="仿宋_GB2312" w:eastAsia="仿宋_GB2312" w:hAnsi="Times New Roman" w:cs="Times New Roman" w:hint="eastAsia"/>
          <w:kern w:val="0"/>
          <w:sz w:val="32"/>
          <w:szCs w:val="32"/>
        </w:rPr>
        <w:t>体育与传媒支出（类）</w:t>
      </w:r>
    </w:p>
    <w:p w:rsidR="00D26EBC" w:rsidRPr="00881B91" w:rsidRDefault="00D26EBC"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文化</w:t>
      </w:r>
      <w:r w:rsidR="00A06C56">
        <w:rPr>
          <w:rFonts w:ascii="仿宋_GB2312" w:eastAsia="仿宋_GB2312" w:hAnsi="Times New Roman" w:cs="Times New Roman" w:hint="eastAsia"/>
          <w:kern w:val="0"/>
          <w:sz w:val="32"/>
          <w:szCs w:val="32"/>
        </w:rPr>
        <w:t>和旅游</w:t>
      </w:r>
      <w:r w:rsidRPr="00881B91">
        <w:rPr>
          <w:rFonts w:ascii="仿宋_GB2312" w:eastAsia="仿宋_GB2312" w:hAnsi="Times New Roman" w:cs="Times New Roman" w:hint="eastAsia"/>
          <w:kern w:val="0"/>
          <w:sz w:val="32"/>
          <w:szCs w:val="32"/>
        </w:rPr>
        <w:t>（款）其他文化</w:t>
      </w:r>
      <w:r w:rsidR="00A06C56">
        <w:rPr>
          <w:rFonts w:ascii="仿宋_GB2312" w:eastAsia="仿宋_GB2312" w:hAnsi="Times New Roman" w:cs="Times New Roman" w:hint="eastAsia"/>
          <w:kern w:val="0"/>
          <w:sz w:val="32"/>
          <w:szCs w:val="32"/>
        </w:rPr>
        <w:t>和旅游</w:t>
      </w:r>
      <w:r w:rsidRPr="00881B91">
        <w:rPr>
          <w:rFonts w:ascii="仿宋_GB2312" w:eastAsia="仿宋_GB2312" w:hAnsi="Times New Roman" w:cs="Times New Roman" w:hint="eastAsia"/>
          <w:kern w:val="0"/>
          <w:sz w:val="32"/>
          <w:szCs w:val="32"/>
        </w:rPr>
        <w:t>支出（项）。年初预算为0万元，支出决算</w:t>
      </w:r>
      <w:r w:rsidR="00A06C56">
        <w:rPr>
          <w:rFonts w:ascii="仿宋_GB2312" w:eastAsia="仿宋_GB2312" w:hAnsi="Times New Roman" w:cs="Times New Roman" w:hint="eastAsia"/>
          <w:kern w:val="0"/>
          <w:sz w:val="32"/>
          <w:szCs w:val="32"/>
        </w:rPr>
        <w:t>136.11</w:t>
      </w:r>
      <w:r w:rsidRPr="00881B91">
        <w:rPr>
          <w:rFonts w:ascii="仿宋_GB2312" w:eastAsia="仿宋_GB2312" w:hAnsi="Times New Roman" w:cs="Times New Roman" w:hint="eastAsia"/>
          <w:kern w:val="0"/>
          <w:sz w:val="32"/>
          <w:szCs w:val="32"/>
        </w:rPr>
        <w:t>万元。决算数大于预算数的主要原因是年初预算数不含上年结转和本年新增的非物质文化遗产保护专项。</w:t>
      </w:r>
    </w:p>
    <w:p w:rsidR="00D26EBC" w:rsidRPr="00881B91" w:rsidRDefault="00D26EBC"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（四）社会保障和就业支出（类）</w:t>
      </w:r>
    </w:p>
    <w:p w:rsidR="00D26EBC" w:rsidRPr="00881B91" w:rsidRDefault="00D26EBC"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1</w:t>
      </w:r>
      <w:r w:rsidR="0053095A">
        <w:rPr>
          <w:rFonts w:ascii="仿宋_GB2312" w:eastAsia="仿宋_GB2312" w:hAnsi="Times New Roman" w:cs="Times New Roman" w:hint="eastAsia"/>
          <w:kern w:val="0"/>
          <w:sz w:val="32"/>
          <w:szCs w:val="32"/>
        </w:rPr>
        <w:t>.</w:t>
      </w:r>
      <w:r w:rsidR="00A06C56">
        <w:rPr>
          <w:rFonts w:ascii="仿宋_GB2312" w:eastAsia="仿宋_GB2312" w:hAnsi="Times New Roman" w:cs="Times New Roman" w:hint="eastAsia"/>
          <w:kern w:val="0"/>
          <w:sz w:val="32"/>
          <w:szCs w:val="32"/>
        </w:rPr>
        <w:t>行政</w:t>
      </w:r>
      <w:r w:rsidR="004A07E6" w:rsidRPr="00881B91">
        <w:rPr>
          <w:rFonts w:ascii="仿宋_GB2312" w:eastAsia="仿宋_GB2312" w:hAnsi="Times New Roman" w:cs="Times New Roman" w:hint="eastAsia"/>
          <w:kern w:val="0"/>
          <w:sz w:val="32"/>
          <w:szCs w:val="32"/>
        </w:rPr>
        <w:t>事业单位离退休（款）机关事业单位基本养老保险缴费支出（项）。年初预算为</w:t>
      </w:r>
      <w:r w:rsidR="00A06C56">
        <w:rPr>
          <w:rFonts w:ascii="仿宋_GB2312" w:eastAsia="仿宋_GB2312" w:hAnsi="Times New Roman" w:cs="Times New Roman" w:hint="eastAsia"/>
          <w:kern w:val="0"/>
          <w:sz w:val="32"/>
          <w:szCs w:val="32"/>
        </w:rPr>
        <w:t>5</w:t>
      </w:r>
      <w:r w:rsidR="00A66FDB">
        <w:rPr>
          <w:rFonts w:ascii="仿宋_GB2312" w:eastAsia="仿宋_GB2312" w:hAnsi="Times New Roman" w:cs="Times New Roman" w:hint="eastAsia"/>
          <w:kern w:val="0"/>
          <w:sz w:val="32"/>
          <w:szCs w:val="32"/>
        </w:rPr>
        <w:t>,</w:t>
      </w:r>
      <w:r w:rsidR="00A06C56">
        <w:rPr>
          <w:rFonts w:ascii="仿宋_GB2312" w:eastAsia="仿宋_GB2312" w:hAnsi="Times New Roman" w:cs="Times New Roman" w:hint="eastAsia"/>
          <w:kern w:val="0"/>
          <w:sz w:val="32"/>
          <w:szCs w:val="32"/>
        </w:rPr>
        <w:t>000</w:t>
      </w:r>
      <w:r w:rsidR="004A07E6" w:rsidRPr="00881B91">
        <w:rPr>
          <w:rFonts w:ascii="仿宋_GB2312" w:eastAsia="仿宋_GB2312" w:hAnsi="Times New Roman" w:cs="Times New Roman" w:hint="eastAsia"/>
          <w:kern w:val="0"/>
          <w:sz w:val="32"/>
          <w:szCs w:val="32"/>
        </w:rPr>
        <w:t>万元，支出决算</w:t>
      </w:r>
      <w:r w:rsidR="00A06C56">
        <w:rPr>
          <w:rFonts w:ascii="仿宋_GB2312" w:eastAsia="仿宋_GB2312" w:hAnsi="Times New Roman" w:cs="Times New Roman" w:hint="eastAsia"/>
          <w:kern w:val="0"/>
          <w:sz w:val="32"/>
          <w:szCs w:val="32"/>
        </w:rPr>
        <w:t>5</w:t>
      </w:r>
      <w:r w:rsidR="00A66FDB">
        <w:rPr>
          <w:rFonts w:ascii="仿宋_GB2312" w:eastAsia="仿宋_GB2312" w:hAnsi="Times New Roman" w:cs="Times New Roman" w:hint="eastAsia"/>
          <w:kern w:val="0"/>
          <w:sz w:val="32"/>
          <w:szCs w:val="32"/>
        </w:rPr>
        <w:t>,</w:t>
      </w:r>
      <w:r w:rsidR="00A06C56">
        <w:rPr>
          <w:rFonts w:ascii="仿宋_GB2312" w:eastAsia="仿宋_GB2312" w:hAnsi="Times New Roman" w:cs="Times New Roman" w:hint="eastAsia"/>
          <w:kern w:val="0"/>
          <w:sz w:val="32"/>
          <w:szCs w:val="32"/>
        </w:rPr>
        <w:t>000</w:t>
      </w:r>
      <w:r w:rsidR="004A07E6" w:rsidRPr="00881B91">
        <w:rPr>
          <w:rFonts w:ascii="仿宋_GB2312" w:eastAsia="仿宋_GB2312" w:hAnsi="Times New Roman" w:cs="Times New Roman" w:hint="eastAsia"/>
          <w:kern w:val="0"/>
          <w:sz w:val="32"/>
          <w:szCs w:val="32"/>
        </w:rPr>
        <w:t>万元。</w:t>
      </w:r>
    </w:p>
    <w:p w:rsidR="004A07E6" w:rsidRPr="00881B91" w:rsidRDefault="004A07E6"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2</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机关事业单位离退休（款）机关单位事业单位职业年金缴费支出（项）。年初预算</w:t>
      </w:r>
      <w:r w:rsidR="00A06C56">
        <w:rPr>
          <w:rFonts w:ascii="仿宋_GB2312" w:eastAsia="仿宋_GB2312" w:hAnsi="Times New Roman" w:cs="Times New Roman" w:hint="eastAsia"/>
          <w:kern w:val="0"/>
          <w:sz w:val="32"/>
          <w:szCs w:val="32"/>
        </w:rPr>
        <w:t>2</w:t>
      </w:r>
      <w:r w:rsidR="00A66FDB">
        <w:rPr>
          <w:rFonts w:ascii="仿宋_GB2312" w:eastAsia="仿宋_GB2312" w:hAnsi="Times New Roman" w:cs="Times New Roman" w:hint="eastAsia"/>
          <w:kern w:val="0"/>
          <w:sz w:val="32"/>
          <w:szCs w:val="32"/>
        </w:rPr>
        <w:t>,</w:t>
      </w:r>
      <w:r w:rsidR="00A06C56">
        <w:rPr>
          <w:rFonts w:ascii="仿宋_GB2312" w:eastAsia="仿宋_GB2312" w:hAnsi="Times New Roman" w:cs="Times New Roman" w:hint="eastAsia"/>
          <w:kern w:val="0"/>
          <w:sz w:val="32"/>
          <w:szCs w:val="32"/>
        </w:rPr>
        <w:t>000</w:t>
      </w:r>
      <w:r w:rsidRPr="00881B91">
        <w:rPr>
          <w:rFonts w:ascii="仿宋_GB2312" w:eastAsia="仿宋_GB2312" w:hAnsi="Times New Roman" w:cs="Times New Roman" w:hint="eastAsia"/>
          <w:kern w:val="0"/>
          <w:sz w:val="32"/>
          <w:szCs w:val="32"/>
        </w:rPr>
        <w:t>万元，支出决算</w:t>
      </w:r>
      <w:r w:rsidR="00A06C56">
        <w:rPr>
          <w:rFonts w:ascii="仿宋_GB2312" w:eastAsia="仿宋_GB2312" w:hAnsi="Times New Roman" w:cs="Times New Roman" w:hint="eastAsia"/>
          <w:kern w:val="0"/>
          <w:sz w:val="32"/>
          <w:szCs w:val="32"/>
        </w:rPr>
        <w:t>2</w:t>
      </w:r>
      <w:r w:rsidR="00A66FDB">
        <w:rPr>
          <w:rFonts w:ascii="仿宋_GB2312" w:eastAsia="仿宋_GB2312" w:hAnsi="Times New Roman" w:cs="Times New Roman" w:hint="eastAsia"/>
          <w:kern w:val="0"/>
          <w:sz w:val="32"/>
          <w:szCs w:val="32"/>
        </w:rPr>
        <w:t>,</w:t>
      </w:r>
      <w:r w:rsidR="00A06C56">
        <w:rPr>
          <w:rFonts w:ascii="仿宋_GB2312" w:eastAsia="仿宋_GB2312" w:hAnsi="Times New Roman" w:cs="Times New Roman" w:hint="eastAsia"/>
          <w:kern w:val="0"/>
          <w:sz w:val="32"/>
          <w:szCs w:val="32"/>
        </w:rPr>
        <w:t>000</w:t>
      </w:r>
      <w:r w:rsidRPr="00881B91">
        <w:rPr>
          <w:rFonts w:ascii="仿宋_GB2312" w:eastAsia="仿宋_GB2312" w:hAnsi="Times New Roman" w:cs="Times New Roman" w:hint="eastAsia"/>
          <w:kern w:val="0"/>
          <w:sz w:val="32"/>
          <w:szCs w:val="32"/>
        </w:rPr>
        <w:t>万元。</w:t>
      </w:r>
    </w:p>
    <w:p w:rsidR="004A07E6" w:rsidRPr="00881B91" w:rsidRDefault="004A07E6"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3</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就业补助（款）求职创业补贴（项）。</w:t>
      </w:r>
      <w:r w:rsidR="007C1C22" w:rsidRPr="00881B91">
        <w:rPr>
          <w:rFonts w:ascii="仿宋_GB2312" w:eastAsia="仿宋_GB2312" w:hAnsi="Times New Roman" w:cs="Times New Roman" w:hint="eastAsia"/>
          <w:kern w:val="0"/>
          <w:sz w:val="32"/>
          <w:szCs w:val="32"/>
        </w:rPr>
        <w:t>年初预算0万元，支出决算</w:t>
      </w:r>
      <w:r w:rsidR="00A06C56">
        <w:rPr>
          <w:rFonts w:ascii="仿宋_GB2312" w:eastAsia="仿宋_GB2312" w:hAnsi="Times New Roman" w:cs="Times New Roman" w:hint="eastAsia"/>
          <w:kern w:val="0"/>
          <w:sz w:val="32"/>
          <w:szCs w:val="32"/>
        </w:rPr>
        <w:t>61.65</w:t>
      </w:r>
      <w:r w:rsidR="007C1C22" w:rsidRPr="00881B91">
        <w:rPr>
          <w:rFonts w:ascii="仿宋_GB2312" w:eastAsia="仿宋_GB2312" w:hAnsi="Times New Roman" w:cs="Times New Roman" w:hint="eastAsia"/>
          <w:kern w:val="0"/>
          <w:sz w:val="32"/>
          <w:szCs w:val="32"/>
        </w:rPr>
        <w:t>万元。决算数大于预算数的主要原因是年初预算数不含本年新增的毕业生求职创业补贴。</w:t>
      </w:r>
    </w:p>
    <w:p w:rsidR="00A364ED" w:rsidRPr="00881B91" w:rsidRDefault="001828E6"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（五）</w:t>
      </w:r>
      <w:r w:rsidR="00A364ED" w:rsidRPr="00881B91">
        <w:rPr>
          <w:rFonts w:ascii="仿宋_GB2312" w:eastAsia="仿宋_GB2312" w:hAnsi="Times New Roman" w:cs="Times New Roman" w:hint="eastAsia"/>
          <w:kern w:val="0"/>
          <w:sz w:val="32"/>
          <w:szCs w:val="32"/>
        </w:rPr>
        <w:t>卫生</w:t>
      </w:r>
      <w:r>
        <w:rPr>
          <w:rFonts w:ascii="仿宋_GB2312" w:eastAsia="仿宋_GB2312" w:hAnsi="Times New Roman" w:cs="Times New Roman" w:hint="eastAsia"/>
          <w:kern w:val="0"/>
          <w:sz w:val="32"/>
          <w:szCs w:val="32"/>
        </w:rPr>
        <w:t>健康</w:t>
      </w:r>
      <w:r w:rsidR="00A364ED" w:rsidRPr="00881B91">
        <w:rPr>
          <w:rFonts w:ascii="仿宋_GB2312" w:eastAsia="仿宋_GB2312" w:hAnsi="Times New Roman" w:cs="Times New Roman" w:hint="eastAsia"/>
          <w:kern w:val="0"/>
          <w:sz w:val="32"/>
          <w:szCs w:val="32"/>
        </w:rPr>
        <w:t>支出（类）</w:t>
      </w:r>
    </w:p>
    <w:p w:rsidR="00A364ED" w:rsidRPr="00881B91" w:rsidRDefault="001828E6"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其他</w:t>
      </w:r>
      <w:r w:rsidR="00A364ED" w:rsidRPr="00881B91">
        <w:rPr>
          <w:rFonts w:ascii="仿宋_GB2312" w:eastAsia="仿宋_GB2312" w:hAnsi="Times New Roman" w:cs="Times New Roman" w:hint="eastAsia"/>
          <w:kern w:val="0"/>
          <w:sz w:val="32"/>
          <w:szCs w:val="32"/>
        </w:rPr>
        <w:t>卫生</w:t>
      </w:r>
      <w:r>
        <w:rPr>
          <w:rFonts w:ascii="仿宋_GB2312" w:eastAsia="仿宋_GB2312" w:hAnsi="Times New Roman" w:cs="Times New Roman" w:hint="eastAsia"/>
          <w:kern w:val="0"/>
          <w:sz w:val="32"/>
          <w:szCs w:val="32"/>
        </w:rPr>
        <w:t>健康支出（款）其他</w:t>
      </w:r>
      <w:r w:rsidR="00A364ED" w:rsidRPr="00881B91">
        <w:rPr>
          <w:rFonts w:ascii="仿宋_GB2312" w:eastAsia="仿宋_GB2312" w:hAnsi="Times New Roman" w:cs="Times New Roman" w:hint="eastAsia"/>
          <w:kern w:val="0"/>
          <w:sz w:val="32"/>
          <w:szCs w:val="32"/>
        </w:rPr>
        <w:t>卫生</w:t>
      </w:r>
      <w:r>
        <w:rPr>
          <w:rFonts w:ascii="仿宋_GB2312" w:eastAsia="仿宋_GB2312" w:hAnsi="Times New Roman" w:cs="Times New Roman" w:hint="eastAsia"/>
          <w:kern w:val="0"/>
          <w:sz w:val="32"/>
          <w:szCs w:val="32"/>
        </w:rPr>
        <w:t>健康</w:t>
      </w:r>
      <w:r w:rsidR="00A364ED" w:rsidRPr="00881B91">
        <w:rPr>
          <w:rFonts w:ascii="仿宋_GB2312" w:eastAsia="仿宋_GB2312" w:hAnsi="Times New Roman" w:cs="Times New Roman" w:hint="eastAsia"/>
          <w:kern w:val="0"/>
          <w:sz w:val="32"/>
          <w:szCs w:val="32"/>
        </w:rPr>
        <w:t>支出（项）。年初预算0万元，支出决算</w:t>
      </w:r>
      <w:r>
        <w:rPr>
          <w:rFonts w:ascii="仿宋_GB2312" w:eastAsia="仿宋_GB2312" w:hAnsi="Times New Roman" w:cs="Times New Roman" w:hint="eastAsia"/>
          <w:kern w:val="0"/>
          <w:sz w:val="32"/>
          <w:szCs w:val="32"/>
        </w:rPr>
        <w:t>285</w:t>
      </w:r>
      <w:r w:rsidR="00A364ED" w:rsidRPr="00881B91">
        <w:rPr>
          <w:rFonts w:ascii="仿宋_GB2312" w:eastAsia="仿宋_GB2312" w:hAnsi="Times New Roman" w:cs="Times New Roman" w:hint="eastAsia"/>
          <w:kern w:val="0"/>
          <w:sz w:val="32"/>
          <w:szCs w:val="32"/>
        </w:rPr>
        <w:t>万元。决算数大于预算数的主要原因是年初预算不含本年新增的卫生计生重点学科建设与人才培养专项。</w:t>
      </w:r>
    </w:p>
    <w:p w:rsidR="00A364ED" w:rsidRPr="00881B91" w:rsidRDefault="00A364ED"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（六）农林水支出（类）</w:t>
      </w:r>
    </w:p>
    <w:p w:rsidR="00A364ED" w:rsidRPr="00881B91" w:rsidRDefault="001828E6"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lastRenderedPageBreak/>
        <w:t>林业与草原</w:t>
      </w:r>
      <w:r w:rsidR="00A364ED" w:rsidRPr="00881B91">
        <w:rPr>
          <w:rFonts w:ascii="仿宋_GB2312" w:eastAsia="仿宋_GB2312" w:hAnsi="Times New Roman" w:cs="Times New Roman" w:hint="eastAsia"/>
          <w:kern w:val="0"/>
          <w:sz w:val="32"/>
          <w:szCs w:val="32"/>
        </w:rPr>
        <w:t>（款）</w:t>
      </w:r>
      <w:r>
        <w:rPr>
          <w:rFonts w:ascii="仿宋_GB2312" w:eastAsia="仿宋_GB2312" w:hAnsi="Times New Roman" w:cs="Times New Roman" w:hint="eastAsia"/>
          <w:kern w:val="0"/>
          <w:sz w:val="32"/>
          <w:szCs w:val="32"/>
        </w:rPr>
        <w:t>技术推广与转化</w:t>
      </w:r>
      <w:r w:rsidR="00A364ED" w:rsidRPr="00881B91">
        <w:rPr>
          <w:rFonts w:ascii="仿宋_GB2312" w:eastAsia="仿宋_GB2312" w:hAnsi="Times New Roman" w:cs="Times New Roman" w:hint="eastAsia"/>
          <w:kern w:val="0"/>
          <w:sz w:val="32"/>
          <w:szCs w:val="32"/>
        </w:rPr>
        <w:t>（项）。年初预算0万元，支出决算</w:t>
      </w:r>
      <w:r>
        <w:rPr>
          <w:rFonts w:ascii="仿宋_GB2312" w:eastAsia="仿宋_GB2312" w:hAnsi="Times New Roman" w:cs="Times New Roman" w:hint="eastAsia"/>
          <w:kern w:val="0"/>
          <w:sz w:val="32"/>
          <w:szCs w:val="32"/>
        </w:rPr>
        <w:t>40</w:t>
      </w:r>
      <w:r w:rsidR="00A364ED" w:rsidRPr="00881B91">
        <w:rPr>
          <w:rFonts w:ascii="仿宋_GB2312" w:eastAsia="仿宋_GB2312" w:hAnsi="Times New Roman" w:cs="Times New Roman" w:hint="eastAsia"/>
          <w:kern w:val="0"/>
          <w:sz w:val="32"/>
          <w:szCs w:val="32"/>
        </w:rPr>
        <w:t>万元。决算数大于预算数的主要原因是年初预算数不含上年结转的</w:t>
      </w:r>
      <w:r>
        <w:rPr>
          <w:rFonts w:ascii="仿宋_GB2312" w:eastAsia="仿宋_GB2312" w:hAnsi="Times New Roman" w:cs="Times New Roman" w:hint="eastAsia"/>
          <w:kern w:val="0"/>
          <w:sz w:val="32"/>
          <w:szCs w:val="32"/>
        </w:rPr>
        <w:t>林业科技创新与推广（省直）</w:t>
      </w:r>
      <w:r w:rsidR="002431C3" w:rsidRPr="00881B91">
        <w:rPr>
          <w:rFonts w:ascii="仿宋_GB2312" w:eastAsia="仿宋_GB2312" w:hAnsi="Times New Roman" w:cs="Times New Roman" w:hint="eastAsia"/>
          <w:kern w:val="0"/>
          <w:sz w:val="32"/>
          <w:szCs w:val="32"/>
        </w:rPr>
        <w:t>专项。</w:t>
      </w:r>
    </w:p>
    <w:p w:rsidR="002431C3" w:rsidRPr="00881B91" w:rsidRDefault="002431C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（七）住房保障支出（类）</w:t>
      </w:r>
    </w:p>
    <w:p w:rsidR="002431C3" w:rsidRDefault="002431C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住房改革支出（款）提租补贴（项）。年初预算</w:t>
      </w:r>
      <w:r w:rsidR="001828E6">
        <w:rPr>
          <w:rFonts w:ascii="仿宋_GB2312" w:eastAsia="仿宋_GB2312" w:hAnsi="Times New Roman" w:cs="Times New Roman" w:hint="eastAsia"/>
          <w:kern w:val="0"/>
          <w:sz w:val="32"/>
          <w:szCs w:val="32"/>
        </w:rPr>
        <w:t>1</w:t>
      </w:r>
      <w:r w:rsidR="00A66FDB">
        <w:rPr>
          <w:rFonts w:ascii="仿宋_GB2312" w:eastAsia="仿宋_GB2312" w:hAnsi="Times New Roman" w:cs="Times New Roman" w:hint="eastAsia"/>
          <w:kern w:val="0"/>
          <w:sz w:val="32"/>
          <w:szCs w:val="32"/>
        </w:rPr>
        <w:t>,</w:t>
      </w:r>
      <w:r w:rsidR="001828E6">
        <w:rPr>
          <w:rFonts w:ascii="仿宋_GB2312" w:eastAsia="仿宋_GB2312" w:hAnsi="Times New Roman" w:cs="Times New Roman" w:hint="eastAsia"/>
          <w:kern w:val="0"/>
          <w:sz w:val="32"/>
          <w:szCs w:val="32"/>
        </w:rPr>
        <w:t>930.34</w:t>
      </w:r>
      <w:r w:rsidRPr="00881B91">
        <w:rPr>
          <w:rFonts w:ascii="仿宋_GB2312" w:eastAsia="仿宋_GB2312" w:hAnsi="Times New Roman" w:cs="Times New Roman" w:hint="eastAsia"/>
          <w:kern w:val="0"/>
          <w:sz w:val="32"/>
          <w:szCs w:val="32"/>
        </w:rPr>
        <w:t>万元，支出决算</w:t>
      </w:r>
      <w:r w:rsidR="001828E6">
        <w:rPr>
          <w:rFonts w:ascii="仿宋_GB2312" w:eastAsia="仿宋_GB2312" w:hAnsi="Times New Roman" w:cs="Times New Roman" w:hint="eastAsia"/>
          <w:kern w:val="0"/>
          <w:sz w:val="32"/>
          <w:szCs w:val="32"/>
        </w:rPr>
        <w:t>1</w:t>
      </w:r>
      <w:r w:rsidR="00A66FDB">
        <w:rPr>
          <w:rFonts w:ascii="仿宋_GB2312" w:eastAsia="仿宋_GB2312" w:hAnsi="Times New Roman" w:cs="Times New Roman" w:hint="eastAsia"/>
          <w:kern w:val="0"/>
          <w:sz w:val="32"/>
          <w:szCs w:val="32"/>
        </w:rPr>
        <w:t>,</w:t>
      </w:r>
      <w:r w:rsidR="001828E6">
        <w:rPr>
          <w:rFonts w:ascii="仿宋_GB2312" w:eastAsia="仿宋_GB2312" w:hAnsi="Times New Roman" w:cs="Times New Roman" w:hint="eastAsia"/>
          <w:kern w:val="0"/>
          <w:sz w:val="32"/>
          <w:szCs w:val="32"/>
        </w:rPr>
        <w:t>930.34</w:t>
      </w:r>
      <w:r w:rsidRPr="00881B91">
        <w:rPr>
          <w:rFonts w:ascii="仿宋_GB2312" w:eastAsia="仿宋_GB2312" w:hAnsi="Times New Roman" w:cs="Times New Roman" w:hint="eastAsia"/>
          <w:kern w:val="0"/>
          <w:sz w:val="32"/>
          <w:szCs w:val="32"/>
        </w:rPr>
        <w:t>万元。</w:t>
      </w:r>
    </w:p>
    <w:p w:rsidR="004C536B" w:rsidRDefault="004C536B"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(八）其他支出（类）</w:t>
      </w:r>
    </w:p>
    <w:p w:rsidR="004C536B" w:rsidRDefault="004C536B" w:rsidP="004C536B">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4C536B">
        <w:rPr>
          <w:rFonts w:ascii="仿宋_GB2312" w:eastAsia="仿宋_GB2312" w:hAnsi="Times New Roman" w:cs="Times New Roman" w:hint="eastAsia"/>
          <w:kern w:val="0"/>
          <w:sz w:val="32"/>
          <w:szCs w:val="32"/>
        </w:rPr>
        <w:t>其他政府性基金及对应专项债务收入安排的支出</w:t>
      </w:r>
      <w:r>
        <w:rPr>
          <w:rFonts w:ascii="仿宋_GB2312" w:eastAsia="仿宋_GB2312" w:hAnsi="Times New Roman" w:cs="Times New Roman" w:hint="eastAsia"/>
          <w:kern w:val="0"/>
          <w:sz w:val="32"/>
          <w:szCs w:val="32"/>
        </w:rPr>
        <w:t>（款）</w:t>
      </w:r>
      <w:r w:rsidRPr="004C536B">
        <w:rPr>
          <w:rFonts w:ascii="仿宋_GB2312" w:eastAsia="仿宋_GB2312" w:hAnsi="Times New Roman" w:cs="Times New Roman" w:hint="eastAsia"/>
          <w:kern w:val="0"/>
          <w:sz w:val="32"/>
          <w:szCs w:val="32"/>
        </w:rPr>
        <w:t xml:space="preserve">  其他政府性基金债务收入安排的支出</w:t>
      </w:r>
      <w:r>
        <w:rPr>
          <w:rFonts w:ascii="仿宋_GB2312" w:eastAsia="仿宋_GB2312" w:hAnsi="Times New Roman" w:cs="Times New Roman" w:hint="eastAsia"/>
          <w:kern w:val="0"/>
          <w:sz w:val="32"/>
          <w:szCs w:val="32"/>
        </w:rPr>
        <w:t>（项）。年初预算0元，支出决算4,000万元。决算数大于预算书的主要原因是年初预算不含本年新增的江苏省政府专项债券支出4,000万元。</w:t>
      </w:r>
    </w:p>
    <w:p w:rsidR="00EB58B9" w:rsidRPr="0059278A" w:rsidRDefault="004C3723" w:rsidP="004C536B">
      <w:pPr>
        <w:autoSpaceDE w:val="0"/>
        <w:autoSpaceDN w:val="0"/>
        <w:snapToGrid w:val="0"/>
        <w:spacing w:line="550" w:lineRule="exact"/>
        <w:ind w:firstLineChars="200" w:firstLine="643"/>
        <w:rPr>
          <w:rFonts w:ascii="仿宋_GB2312" w:eastAsia="仿宋_GB2312" w:hAnsi="Times New Roman" w:cs="Times New Roman"/>
          <w:b/>
          <w:kern w:val="0"/>
          <w:sz w:val="32"/>
          <w:szCs w:val="32"/>
        </w:rPr>
      </w:pPr>
      <w:r w:rsidRPr="0059278A">
        <w:rPr>
          <w:rFonts w:ascii="仿宋_GB2312" w:eastAsia="仿宋_GB2312" w:hAnsi="Times New Roman" w:cs="Times New Roman" w:hint="eastAsia"/>
          <w:b/>
          <w:kern w:val="0"/>
          <w:sz w:val="32"/>
          <w:szCs w:val="32"/>
        </w:rPr>
        <w:t>六、财政拨款基本支出决算情况说明</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南通大学</w:t>
      </w:r>
      <w:r w:rsidR="007C7342">
        <w:rPr>
          <w:rFonts w:ascii="仿宋_GB2312" w:eastAsia="仿宋_GB2312" w:hAnsi="Times New Roman" w:cs="Times New Roman" w:hint="eastAsia"/>
          <w:kern w:val="0"/>
          <w:sz w:val="32"/>
          <w:szCs w:val="32"/>
        </w:rPr>
        <w:t>2019</w:t>
      </w:r>
      <w:r w:rsidRPr="00881B91">
        <w:rPr>
          <w:rFonts w:ascii="仿宋_GB2312" w:eastAsia="仿宋_GB2312" w:hAnsi="Times New Roman" w:cs="Times New Roman" w:hint="eastAsia"/>
          <w:kern w:val="0"/>
          <w:sz w:val="32"/>
          <w:szCs w:val="32"/>
        </w:rPr>
        <w:t>年度财政拨款基本支出</w:t>
      </w:r>
      <w:r w:rsidR="007C7342">
        <w:rPr>
          <w:rFonts w:ascii="仿宋_GB2312" w:eastAsia="仿宋_GB2312" w:hAnsi="Times New Roman" w:cs="Times New Roman" w:hint="eastAsia"/>
          <w:kern w:val="0"/>
          <w:sz w:val="32"/>
          <w:szCs w:val="32"/>
        </w:rPr>
        <w:t>59</w:t>
      </w:r>
      <w:r w:rsidR="00801C3E">
        <w:rPr>
          <w:rFonts w:ascii="仿宋_GB2312" w:eastAsia="仿宋_GB2312" w:hAnsi="Times New Roman" w:cs="Times New Roman" w:hint="eastAsia"/>
          <w:kern w:val="0"/>
          <w:sz w:val="32"/>
          <w:szCs w:val="32"/>
        </w:rPr>
        <w:t>,</w:t>
      </w:r>
      <w:r w:rsidR="007C7342">
        <w:rPr>
          <w:rFonts w:ascii="仿宋_GB2312" w:eastAsia="仿宋_GB2312" w:hAnsi="Times New Roman" w:cs="Times New Roman" w:hint="eastAsia"/>
          <w:kern w:val="0"/>
          <w:sz w:val="32"/>
          <w:szCs w:val="32"/>
        </w:rPr>
        <w:t>644.70</w:t>
      </w:r>
      <w:r w:rsidRPr="00881B91">
        <w:rPr>
          <w:rFonts w:ascii="仿宋_GB2312" w:eastAsia="仿宋_GB2312" w:hAnsi="Times New Roman" w:cs="Times New Roman" w:hint="eastAsia"/>
          <w:kern w:val="0"/>
          <w:sz w:val="32"/>
          <w:szCs w:val="32"/>
        </w:rPr>
        <w:t>万元，其中：</w:t>
      </w:r>
    </w:p>
    <w:p w:rsidR="00EB58B9" w:rsidRPr="009E3E36"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（一）人员经费</w:t>
      </w:r>
      <w:r w:rsidR="007C7342">
        <w:rPr>
          <w:rFonts w:ascii="仿宋_GB2312" w:eastAsia="仿宋_GB2312" w:hAnsi="Times New Roman" w:cs="Times New Roman" w:hint="eastAsia"/>
          <w:kern w:val="0"/>
          <w:sz w:val="32"/>
          <w:szCs w:val="32"/>
        </w:rPr>
        <w:t>46</w:t>
      </w:r>
      <w:r w:rsidR="00801C3E">
        <w:rPr>
          <w:rFonts w:ascii="仿宋_GB2312" w:eastAsia="仿宋_GB2312" w:hAnsi="Times New Roman" w:cs="Times New Roman" w:hint="eastAsia"/>
          <w:kern w:val="0"/>
          <w:sz w:val="32"/>
          <w:szCs w:val="32"/>
        </w:rPr>
        <w:t>,</w:t>
      </w:r>
      <w:r w:rsidR="007C7342">
        <w:rPr>
          <w:rFonts w:ascii="仿宋_GB2312" w:eastAsia="仿宋_GB2312" w:hAnsi="Times New Roman" w:cs="Times New Roman" w:hint="eastAsia"/>
          <w:kern w:val="0"/>
          <w:sz w:val="32"/>
          <w:szCs w:val="32"/>
        </w:rPr>
        <w:t>355.15</w:t>
      </w:r>
      <w:r w:rsidRPr="00881B91">
        <w:rPr>
          <w:rFonts w:ascii="仿宋_GB2312" w:eastAsia="仿宋_GB2312" w:hAnsi="Times New Roman" w:cs="Times New Roman" w:hint="eastAsia"/>
          <w:kern w:val="0"/>
          <w:sz w:val="32"/>
          <w:szCs w:val="32"/>
        </w:rPr>
        <w:t>万元。主要包括：基本工资、津贴补贴、奖金、社会保障缴费、伙食补助费</w:t>
      </w:r>
      <w:bookmarkStart w:id="0" w:name="_GoBack"/>
      <w:bookmarkEnd w:id="0"/>
      <w:r w:rsidRPr="00881B91">
        <w:rPr>
          <w:rFonts w:ascii="仿宋_GB2312" w:eastAsia="仿宋_GB2312" w:hAnsi="Times New Roman" w:cs="Times New Roman" w:hint="eastAsia"/>
          <w:kern w:val="0"/>
          <w:sz w:val="32"/>
          <w:szCs w:val="32"/>
        </w:rPr>
        <w:t>、绩效工资、其他工资福利支出、离休费、退休费、抚恤金、生活补助、医疗费、奖励金、住房公积金、提租补贴、其他对个人和家庭的补助支出等。</w:t>
      </w:r>
      <w:r w:rsidRPr="009E3E36">
        <w:rPr>
          <w:rFonts w:ascii="仿宋_GB2312" w:eastAsia="仿宋_GB2312" w:hAnsi="Times New Roman" w:cs="Times New Roman" w:hint="eastAsia"/>
          <w:kern w:val="0"/>
          <w:sz w:val="32"/>
          <w:szCs w:val="32"/>
        </w:rPr>
        <w:t>（详见公开06表）</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i/>
          <w:kern w:val="0"/>
          <w:sz w:val="32"/>
          <w:szCs w:val="32"/>
        </w:rPr>
      </w:pPr>
      <w:r w:rsidRPr="00881B91">
        <w:rPr>
          <w:rFonts w:ascii="仿宋_GB2312" w:eastAsia="仿宋_GB2312" w:hAnsi="Times New Roman" w:cs="Times New Roman" w:hint="eastAsia"/>
          <w:kern w:val="0"/>
          <w:sz w:val="32"/>
          <w:szCs w:val="32"/>
        </w:rPr>
        <w:t>（二）公用经费</w:t>
      </w:r>
      <w:r w:rsidR="007C7342">
        <w:rPr>
          <w:rFonts w:ascii="仿宋_GB2312" w:eastAsia="仿宋_GB2312" w:hAnsi="Times New Roman" w:cs="Times New Roman" w:hint="eastAsia"/>
          <w:kern w:val="0"/>
          <w:sz w:val="32"/>
          <w:szCs w:val="32"/>
        </w:rPr>
        <w:t>13</w:t>
      </w:r>
      <w:r w:rsidR="00801C3E">
        <w:rPr>
          <w:rFonts w:ascii="仿宋_GB2312" w:eastAsia="仿宋_GB2312" w:hAnsi="Times New Roman" w:cs="Times New Roman" w:hint="eastAsia"/>
          <w:kern w:val="0"/>
          <w:sz w:val="32"/>
          <w:szCs w:val="32"/>
        </w:rPr>
        <w:t>,</w:t>
      </w:r>
      <w:r w:rsidR="007C7342">
        <w:rPr>
          <w:rFonts w:ascii="仿宋_GB2312" w:eastAsia="仿宋_GB2312" w:hAnsi="Times New Roman" w:cs="Times New Roman" w:hint="eastAsia"/>
          <w:kern w:val="0"/>
          <w:sz w:val="32"/>
          <w:szCs w:val="32"/>
        </w:rPr>
        <w:t>289.55</w:t>
      </w:r>
      <w:r w:rsidRPr="00881B91">
        <w:rPr>
          <w:rFonts w:ascii="仿宋_GB2312" w:eastAsia="仿宋_GB2312" w:hAnsi="Times New Roman" w:cs="Times New Roman" w:hint="eastAsia"/>
          <w:kern w:val="0"/>
          <w:sz w:val="32"/>
          <w:szCs w:val="32"/>
        </w:rPr>
        <w:t>万元。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w:t>
      </w:r>
      <w:r w:rsidRPr="00881B91">
        <w:rPr>
          <w:rFonts w:ascii="仿宋_GB2312" w:eastAsia="仿宋_GB2312" w:hAnsi="Times New Roman" w:cs="Times New Roman" w:hint="eastAsia"/>
          <w:kern w:val="0"/>
          <w:sz w:val="32"/>
          <w:szCs w:val="32"/>
        </w:rPr>
        <w:lastRenderedPageBreak/>
        <w:t>络及软件购置更新、其他资本性支出。</w:t>
      </w:r>
      <w:r w:rsidRPr="009E3E36">
        <w:rPr>
          <w:rFonts w:ascii="仿宋_GB2312" w:eastAsia="仿宋_GB2312" w:hAnsi="Times New Roman" w:cs="Times New Roman" w:hint="eastAsia"/>
          <w:kern w:val="0"/>
          <w:sz w:val="32"/>
          <w:szCs w:val="32"/>
        </w:rPr>
        <w:t>（详见公开06表）</w:t>
      </w:r>
    </w:p>
    <w:p w:rsidR="00EB58B9" w:rsidRPr="0059278A" w:rsidRDefault="004C3723" w:rsidP="0059278A">
      <w:pPr>
        <w:autoSpaceDE w:val="0"/>
        <w:autoSpaceDN w:val="0"/>
        <w:snapToGrid w:val="0"/>
        <w:spacing w:line="550" w:lineRule="exact"/>
        <w:ind w:firstLineChars="200" w:firstLine="643"/>
        <w:rPr>
          <w:rFonts w:ascii="仿宋_GB2312" w:eastAsia="仿宋_GB2312" w:hAnsi="Times New Roman" w:cs="Times New Roman"/>
          <w:b/>
          <w:kern w:val="0"/>
          <w:sz w:val="32"/>
          <w:szCs w:val="32"/>
        </w:rPr>
      </w:pPr>
      <w:r w:rsidRPr="0059278A">
        <w:rPr>
          <w:rFonts w:ascii="仿宋_GB2312" w:eastAsia="仿宋_GB2312" w:hAnsi="Times New Roman" w:cs="Times New Roman" w:hint="eastAsia"/>
          <w:b/>
          <w:kern w:val="0"/>
          <w:sz w:val="32"/>
          <w:szCs w:val="32"/>
        </w:rPr>
        <w:t>七、一般公共预算财政拨款支出决算情况说明</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南通大学</w:t>
      </w:r>
      <w:r w:rsidR="007C7342">
        <w:rPr>
          <w:rFonts w:ascii="仿宋_GB2312" w:eastAsia="仿宋_GB2312" w:hAnsi="Times New Roman" w:cs="Times New Roman" w:hint="eastAsia"/>
          <w:kern w:val="0"/>
          <w:sz w:val="32"/>
          <w:szCs w:val="32"/>
        </w:rPr>
        <w:t>2019</w:t>
      </w:r>
      <w:r w:rsidRPr="00881B91">
        <w:rPr>
          <w:rFonts w:ascii="仿宋_GB2312" w:eastAsia="仿宋_GB2312" w:hAnsi="Times New Roman" w:cs="Times New Roman" w:hint="eastAsia"/>
          <w:kern w:val="0"/>
          <w:sz w:val="32"/>
          <w:szCs w:val="32"/>
        </w:rPr>
        <w:t>年一般公共预算财政拨款支出</w:t>
      </w:r>
      <w:r w:rsidR="005E1798">
        <w:rPr>
          <w:rFonts w:ascii="仿宋_GB2312" w:eastAsia="仿宋_GB2312" w:hAnsi="Times New Roman" w:cs="Times New Roman" w:hint="eastAsia"/>
          <w:kern w:val="0"/>
          <w:sz w:val="32"/>
          <w:szCs w:val="32"/>
        </w:rPr>
        <w:t>84</w:t>
      </w:r>
      <w:r w:rsidR="005C6237">
        <w:rPr>
          <w:rFonts w:ascii="仿宋_GB2312" w:eastAsia="仿宋_GB2312" w:hAnsi="Times New Roman" w:cs="Times New Roman" w:hint="eastAsia"/>
          <w:kern w:val="0"/>
          <w:sz w:val="32"/>
          <w:szCs w:val="32"/>
        </w:rPr>
        <w:t>,</w:t>
      </w:r>
      <w:r w:rsidR="005E1798">
        <w:rPr>
          <w:rFonts w:ascii="仿宋_GB2312" w:eastAsia="仿宋_GB2312" w:hAnsi="Times New Roman" w:cs="Times New Roman" w:hint="eastAsia"/>
          <w:kern w:val="0"/>
          <w:sz w:val="32"/>
          <w:szCs w:val="32"/>
        </w:rPr>
        <w:t>449.74</w:t>
      </w:r>
      <w:r w:rsidRPr="00881B91">
        <w:rPr>
          <w:rFonts w:ascii="仿宋_GB2312" w:eastAsia="仿宋_GB2312" w:hAnsi="Times New Roman" w:cs="Times New Roman" w:hint="eastAsia"/>
          <w:kern w:val="0"/>
          <w:sz w:val="32"/>
          <w:szCs w:val="32"/>
        </w:rPr>
        <w:t>万元，与上年相比</w:t>
      </w:r>
      <w:r w:rsidR="005E1798">
        <w:rPr>
          <w:rFonts w:ascii="仿宋_GB2312" w:eastAsia="仿宋_GB2312" w:hAnsi="Times New Roman" w:cs="Times New Roman" w:hint="eastAsia"/>
          <w:kern w:val="0"/>
          <w:sz w:val="32"/>
          <w:szCs w:val="32"/>
        </w:rPr>
        <w:t>增加9</w:t>
      </w:r>
      <w:r w:rsidR="005C6237">
        <w:rPr>
          <w:rFonts w:ascii="仿宋_GB2312" w:eastAsia="仿宋_GB2312" w:hAnsi="Times New Roman" w:cs="Times New Roman" w:hint="eastAsia"/>
          <w:kern w:val="0"/>
          <w:sz w:val="32"/>
          <w:szCs w:val="32"/>
        </w:rPr>
        <w:t>,</w:t>
      </w:r>
      <w:r w:rsidR="005E1798">
        <w:rPr>
          <w:rFonts w:ascii="仿宋_GB2312" w:eastAsia="仿宋_GB2312" w:hAnsi="Times New Roman" w:cs="Times New Roman" w:hint="eastAsia"/>
          <w:kern w:val="0"/>
          <w:sz w:val="32"/>
          <w:szCs w:val="32"/>
        </w:rPr>
        <w:t>075.17</w:t>
      </w:r>
      <w:r w:rsidRPr="00881B91">
        <w:rPr>
          <w:rFonts w:ascii="仿宋_GB2312" w:eastAsia="仿宋_GB2312" w:hAnsi="Times New Roman" w:cs="Times New Roman" w:hint="eastAsia"/>
          <w:kern w:val="0"/>
          <w:sz w:val="32"/>
          <w:szCs w:val="32"/>
        </w:rPr>
        <w:t>万元，</w:t>
      </w:r>
      <w:r w:rsidR="005E1798">
        <w:rPr>
          <w:rFonts w:ascii="仿宋_GB2312" w:eastAsia="仿宋_GB2312" w:hAnsi="Times New Roman" w:cs="Times New Roman" w:hint="eastAsia"/>
          <w:kern w:val="0"/>
          <w:sz w:val="32"/>
          <w:szCs w:val="32"/>
        </w:rPr>
        <w:t>增加12.04</w:t>
      </w:r>
      <w:r w:rsidRPr="00881B91">
        <w:rPr>
          <w:rFonts w:ascii="仿宋_GB2312" w:eastAsia="仿宋_GB2312" w:hAnsi="Times New Roman" w:cs="Times New Roman" w:hint="eastAsia"/>
          <w:kern w:val="0"/>
          <w:sz w:val="32"/>
          <w:szCs w:val="32"/>
        </w:rPr>
        <w:t>%，主要原因是</w:t>
      </w:r>
      <w:r w:rsidR="005E1798">
        <w:rPr>
          <w:rFonts w:ascii="仿宋_GB2312" w:eastAsia="仿宋_GB2312" w:hAnsi="Times New Roman" w:cs="Times New Roman" w:hint="eastAsia"/>
          <w:kern w:val="0"/>
          <w:sz w:val="32"/>
          <w:szCs w:val="32"/>
        </w:rPr>
        <w:t>省财政专项拨款支出增加</w:t>
      </w:r>
      <w:r w:rsidRPr="00881B91">
        <w:rPr>
          <w:rFonts w:ascii="仿宋_GB2312" w:eastAsia="仿宋_GB2312" w:hAnsi="Times New Roman" w:cs="Times New Roman" w:hint="eastAsia"/>
          <w:kern w:val="0"/>
          <w:sz w:val="32"/>
          <w:szCs w:val="32"/>
        </w:rPr>
        <w:t>。</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南通大学</w:t>
      </w:r>
      <w:r w:rsidR="00EE58D5">
        <w:rPr>
          <w:rFonts w:ascii="仿宋_GB2312" w:eastAsia="仿宋_GB2312" w:hAnsi="Times New Roman" w:cs="Times New Roman" w:hint="eastAsia"/>
          <w:kern w:val="0"/>
          <w:sz w:val="32"/>
          <w:szCs w:val="32"/>
        </w:rPr>
        <w:t>2019</w:t>
      </w:r>
      <w:r w:rsidRPr="00881B91">
        <w:rPr>
          <w:rFonts w:ascii="仿宋_GB2312" w:eastAsia="仿宋_GB2312" w:hAnsi="Times New Roman" w:cs="Times New Roman" w:hint="eastAsia"/>
          <w:kern w:val="0"/>
          <w:sz w:val="32"/>
          <w:szCs w:val="32"/>
        </w:rPr>
        <w:t>年度一般公共预算财政拨款支出年初预算为</w:t>
      </w:r>
      <w:r w:rsidR="00EE58D5">
        <w:rPr>
          <w:rFonts w:ascii="仿宋_GB2312" w:eastAsia="仿宋_GB2312" w:hAnsi="Times New Roman" w:cs="Times New Roman" w:hint="eastAsia"/>
          <w:kern w:val="0"/>
          <w:sz w:val="32"/>
          <w:szCs w:val="32"/>
        </w:rPr>
        <w:t>65</w:t>
      </w:r>
      <w:r w:rsidR="005C6237">
        <w:rPr>
          <w:rFonts w:ascii="仿宋_GB2312" w:eastAsia="仿宋_GB2312" w:hAnsi="Times New Roman" w:cs="Times New Roman" w:hint="eastAsia"/>
          <w:kern w:val="0"/>
          <w:sz w:val="32"/>
          <w:szCs w:val="32"/>
        </w:rPr>
        <w:t>,</w:t>
      </w:r>
      <w:r w:rsidR="00EE58D5">
        <w:rPr>
          <w:rFonts w:ascii="仿宋_GB2312" w:eastAsia="仿宋_GB2312" w:hAnsi="Times New Roman" w:cs="Times New Roman" w:hint="eastAsia"/>
          <w:kern w:val="0"/>
          <w:sz w:val="32"/>
          <w:szCs w:val="32"/>
        </w:rPr>
        <w:t>438.31</w:t>
      </w:r>
      <w:r w:rsidRPr="00881B91">
        <w:rPr>
          <w:rFonts w:ascii="仿宋_GB2312" w:eastAsia="仿宋_GB2312" w:hAnsi="Times New Roman" w:cs="Times New Roman" w:hint="eastAsia"/>
          <w:kern w:val="0"/>
          <w:sz w:val="32"/>
          <w:szCs w:val="32"/>
        </w:rPr>
        <w:t>万元，支出决算为</w:t>
      </w:r>
      <w:r w:rsidR="001C7CDE">
        <w:rPr>
          <w:rFonts w:ascii="仿宋_GB2312" w:eastAsia="仿宋_GB2312" w:hAnsi="Times New Roman" w:cs="Times New Roman" w:hint="eastAsia"/>
          <w:kern w:val="0"/>
          <w:sz w:val="32"/>
          <w:szCs w:val="32"/>
        </w:rPr>
        <w:t>84,449.74</w:t>
      </w:r>
      <w:r w:rsidRPr="00881B91">
        <w:rPr>
          <w:rFonts w:ascii="仿宋_GB2312" w:eastAsia="仿宋_GB2312" w:hAnsi="Times New Roman" w:cs="Times New Roman" w:hint="eastAsia"/>
          <w:kern w:val="0"/>
          <w:sz w:val="32"/>
          <w:szCs w:val="32"/>
        </w:rPr>
        <w:t>万元，完成年初预算的</w:t>
      </w:r>
      <w:r w:rsidR="001C7CDE">
        <w:rPr>
          <w:rFonts w:ascii="仿宋_GB2312" w:eastAsia="仿宋_GB2312" w:hAnsi="Times New Roman" w:cs="Times New Roman" w:hint="eastAsia"/>
          <w:kern w:val="0"/>
          <w:sz w:val="32"/>
          <w:szCs w:val="32"/>
        </w:rPr>
        <w:t>129.05</w:t>
      </w:r>
      <w:r w:rsidRPr="00881B91">
        <w:rPr>
          <w:rFonts w:ascii="仿宋_GB2312" w:eastAsia="仿宋_GB2312" w:hAnsi="Times New Roman" w:cs="Times New Roman" w:hint="eastAsia"/>
          <w:kern w:val="0"/>
          <w:sz w:val="32"/>
          <w:szCs w:val="32"/>
        </w:rPr>
        <w:t>%。决算数大于年初预算的主要原因是年初预算数不含省财政专项拨款支出。</w:t>
      </w:r>
    </w:p>
    <w:p w:rsidR="00EB58B9" w:rsidRPr="0059278A" w:rsidRDefault="004C3723" w:rsidP="0059278A">
      <w:pPr>
        <w:autoSpaceDE w:val="0"/>
        <w:autoSpaceDN w:val="0"/>
        <w:snapToGrid w:val="0"/>
        <w:spacing w:line="550" w:lineRule="exact"/>
        <w:ind w:firstLineChars="200" w:firstLine="643"/>
        <w:rPr>
          <w:rFonts w:ascii="仿宋_GB2312" w:eastAsia="仿宋_GB2312" w:hAnsi="Times New Roman" w:cs="Times New Roman"/>
          <w:b/>
          <w:kern w:val="0"/>
          <w:sz w:val="32"/>
          <w:szCs w:val="32"/>
        </w:rPr>
      </w:pPr>
      <w:r w:rsidRPr="0059278A">
        <w:rPr>
          <w:rFonts w:ascii="仿宋_GB2312" w:eastAsia="仿宋_GB2312" w:hAnsi="Times New Roman" w:cs="Times New Roman" w:hint="eastAsia"/>
          <w:b/>
          <w:kern w:val="0"/>
          <w:sz w:val="32"/>
          <w:szCs w:val="32"/>
        </w:rPr>
        <w:t>八、一般公共预算财政拨款基本支出决算情况说明</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南通大学</w:t>
      </w:r>
      <w:r w:rsidR="000908B2">
        <w:rPr>
          <w:rFonts w:ascii="仿宋_GB2312" w:eastAsia="仿宋_GB2312" w:hAnsi="Times New Roman" w:cs="Times New Roman" w:hint="eastAsia"/>
          <w:kern w:val="0"/>
          <w:sz w:val="32"/>
          <w:szCs w:val="32"/>
        </w:rPr>
        <w:t>2019</w:t>
      </w:r>
      <w:r w:rsidR="002431C3" w:rsidRPr="00881B91">
        <w:rPr>
          <w:rFonts w:ascii="仿宋_GB2312" w:eastAsia="仿宋_GB2312" w:hAnsi="Times New Roman" w:cs="Times New Roman" w:hint="eastAsia"/>
          <w:kern w:val="0"/>
          <w:sz w:val="32"/>
          <w:szCs w:val="32"/>
        </w:rPr>
        <w:t>年度一般公共预算财政拨款</w:t>
      </w:r>
      <w:r w:rsidRPr="00881B91">
        <w:rPr>
          <w:rFonts w:ascii="仿宋_GB2312" w:eastAsia="仿宋_GB2312" w:hAnsi="Times New Roman" w:cs="Times New Roman" w:hint="eastAsia"/>
          <w:kern w:val="0"/>
          <w:sz w:val="32"/>
          <w:szCs w:val="32"/>
        </w:rPr>
        <w:t>基本支出</w:t>
      </w:r>
      <w:r w:rsidR="000908B2">
        <w:rPr>
          <w:rFonts w:ascii="仿宋_GB2312" w:eastAsia="仿宋_GB2312" w:hAnsi="Times New Roman" w:cs="Times New Roman" w:hint="eastAsia"/>
          <w:kern w:val="0"/>
          <w:sz w:val="32"/>
          <w:szCs w:val="32"/>
        </w:rPr>
        <w:t>59</w:t>
      </w:r>
      <w:r w:rsidR="005C6237">
        <w:rPr>
          <w:rFonts w:ascii="仿宋_GB2312" w:eastAsia="仿宋_GB2312" w:hAnsi="Times New Roman" w:cs="Times New Roman" w:hint="eastAsia"/>
          <w:kern w:val="0"/>
          <w:sz w:val="32"/>
          <w:szCs w:val="32"/>
        </w:rPr>
        <w:t>,</w:t>
      </w:r>
      <w:r w:rsidR="000908B2">
        <w:rPr>
          <w:rFonts w:ascii="仿宋_GB2312" w:eastAsia="仿宋_GB2312" w:hAnsi="Times New Roman" w:cs="Times New Roman" w:hint="eastAsia"/>
          <w:kern w:val="0"/>
          <w:sz w:val="32"/>
          <w:szCs w:val="32"/>
        </w:rPr>
        <w:t>644.70</w:t>
      </w:r>
      <w:r w:rsidRPr="00881B91">
        <w:rPr>
          <w:rFonts w:ascii="仿宋_GB2312" w:eastAsia="仿宋_GB2312" w:hAnsi="Times New Roman" w:cs="Times New Roman" w:hint="eastAsia"/>
          <w:kern w:val="0"/>
          <w:sz w:val="32"/>
          <w:szCs w:val="32"/>
        </w:rPr>
        <w:t>万元，其中：</w:t>
      </w:r>
    </w:p>
    <w:p w:rsidR="00EB58B9" w:rsidRPr="009E3E36"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（一）人员经费</w:t>
      </w:r>
      <w:r w:rsidR="000908B2">
        <w:rPr>
          <w:rFonts w:ascii="仿宋_GB2312" w:eastAsia="仿宋_GB2312" w:hAnsi="Times New Roman" w:cs="Times New Roman" w:hint="eastAsia"/>
          <w:kern w:val="0"/>
          <w:sz w:val="32"/>
          <w:szCs w:val="32"/>
        </w:rPr>
        <w:t>46</w:t>
      </w:r>
      <w:r w:rsidR="005C6237">
        <w:rPr>
          <w:rFonts w:ascii="仿宋_GB2312" w:eastAsia="仿宋_GB2312" w:hAnsi="Times New Roman" w:cs="Times New Roman" w:hint="eastAsia"/>
          <w:kern w:val="0"/>
          <w:sz w:val="32"/>
          <w:szCs w:val="32"/>
        </w:rPr>
        <w:t>,</w:t>
      </w:r>
      <w:r w:rsidR="000908B2">
        <w:rPr>
          <w:rFonts w:ascii="仿宋_GB2312" w:eastAsia="仿宋_GB2312" w:hAnsi="Times New Roman" w:cs="Times New Roman" w:hint="eastAsia"/>
          <w:kern w:val="0"/>
          <w:sz w:val="32"/>
          <w:szCs w:val="32"/>
        </w:rPr>
        <w:t>355.15</w:t>
      </w:r>
      <w:r w:rsidRPr="00881B91">
        <w:rPr>
          <w:rFonts w:ascii="仿宋_GB2312" w:eastAsia="仿宋_GB2312" w:hAnsi="Times New Roman" w:cs="Times New Roman" w:hint="eastAsia"/>
          <w:kern w:val="0"/>
          <w:sz w:val="32"/>
          <w:szCs w:val="32"/>
        </w:rPr>
        <w:t>万元。主要包括：基本工资、津贴补贴、奖金、社会保障缴费、伙食补助费、绩效工资、其他工资福利支出、离休费、退休费、抚恤金、生活补助、医疗费、奖励金、住房公积金、提租补贴、其他对个人和家庭的补助支出等。</w:t>
      </w:r>
      <w:r w:rsidRPr="009E3E36">
        <w:rPr>
          <w:rFonts w:ascii="仿宋_GB2312" w:eastAsia="仿宋_GB2312" w:hAnsi="Times New Roman" w:cs="Times New Roman" w:hint="eastAsia"/>
          <w:kern w:val="0"/>
          <w:sz w:val="32"/>
          <w:szCs w:val="32"/>
        </w:rPr>
        <w:t>（详见公开08表）</w:t>
      </w:r>
    </w:p>
    <w:p w:rsidR="00EB58B9" w:rsidRPr="009E3E36"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（二）公用经费</w:t>
      </w:r>
      <w:r w:rsidR="000908B2">
        <w:rPr>
          <w:rFonts w:ascii="仿宋_GB2312" w:eastAsia="仿宋_GB2312" w:hAnsi="Times New Roman" w:cs="Times New Roman" w:hint="eastAsia"/>
          <w:kern w:val="0"/>
          <w:sz w:val="32"/>
          <w:szCs w:val="32"/>
        </w:rPr>
        <w:t>13</w:t>
      </w:r>
      <w:r w:rsidR="005C6237">
        <w:rPr>
          <w:rFonts w:ascii="仿宋_GB2312" w:eastAsia="仿宋_GB2312" w:hAnsi="Times New Roman" w:cs="Times New Roman" w:hint="eastAsia"/>
          <w:kern w:val="0"/>
          <w:sz w:val="32"/>
          <w:szCs w:val="32"/>
        </w:rPr>
        <w:t>,</w:t>
      </w:r>
      <w:r w:rsidR="000908B2">
        <w:rPr>
          <w:rFonts w:ascii="仿宋_GB2312" w:eastAsia="仿宋_GB2312" w:hAnsi="Times New Roman" w:cs="Times New Roman" w:hint="eastAsia"/>
          <w:kern w:val="0"/>
          <w:sz w:val="32"/>
          <w:szCs w:val="32"/>
        </w:rPr>
        <w:t>289.55</w:t>
      </w:r>
      <w:r w:rsidRPr="00881B91">
        <w:rPr>
          <w:rFonts w:ascii="仿宋_GB2312" w:eastAsia="仿宋_GB2312" w:hAnsi="Times New Roman" w:cs="Times New Roman" w:hint="eastAsia"/>
          <w:kern w:val="0"/>
          <w:sz w:val="32"/>
          <w:szCs w:val="32"/>
        </w:rPr>
        <w:t>万元。主要包括：办公费、印刷费、咨询费、手续费、水费、电费、邮电费、取暖费、物业管理费、差旅费、维修（护）费、租赁费、会议费、培训费、公务接待费、专用材料费、劳务费、委托业务费、工</w:t>
      </w:r>
      <w:r w:rsidRPr="00881B91">
        <w:rPr>
          <w:rFonts w:ascii="仿宋_GB2312" w:eastAsia="仿宋_GB2312" w:hAnsi="Times New Roman" w:cs="Times New Roman" w:hint="eastAsia"/>
          <w:kern w:val="0"/>
          <w:sz w:val="32"/>
          <w:szCs w:val="32"/>
        </w:rPr>
        <w:lastRenderedPageBreak/>
        <w:t>会经费、福利费、公务用车运行维护费、其他交通费用、其他商品和服务支出、办公设备购置、专用设备购置、信息网络及软件购置更新、其他资本性支出。</w:t>
      </w:r>
      <w:r w:rsidRPr="009E3E36">
        <w:rPr>
          <w:rFonts w:ascii="仿宋_GB2312" w:eastAsia="仿宋_GB2312" w:hAnsi="Times New Roman" w:cs="Times New Roman" w:hint="eastAsia"/>
          <w:kern w:val="0"/>
          <w:sz w:val="32"/>
          <w:szCs w:val="32"/>
        </w:rPr>
        <w:t>（详见公开08表）</w:t>
      </w:r>
    </w:p>
    <w:p w:rsidR="00EB58B9" w:rsidRPr="0059278A" w:rsidRDefault="004C3723" w:rsidP="0059278A">
      <w:pPr>
        <w:autoSpaceDE w:val="0"/>
        <w:autoSpaceDN w:val="0"/>
        <w:snapToGrid w:val="0"/>
        <w:spacing w:line="550" w:lineRule="exact"/>
        <w:ind w:firstLineChars="200" w:firstLine="643"/>
        <w:rPr>
          <w:rFonts w:ascii="仿宋_GB2312" w:eastAsia="仿宋_GB2312" w:hAnsi="Times New Roman" w:cs="Times New Roman"/>
          <w:b/>
          <w:kern w:val="0"/>
          <w:sz w:val="32"/>
          <w:szCs w:val="32"/>
        </w:rPr>
      </w:pPr>
      <w:r w:rsidRPr="0059278A">
        <w:rPr>
          <w:rFonts w:ascii="仿宋_GB2312" w:eastAsia="仿宋_GB2312" w:hAnsi="Times New Roman" w:cs="Times New Roman" w:hint="eastAsia"/>
          <w:b/>
          <w:kern w:val="0"/>
          <w:sz w:val="32"/>
          <w:szCs w:val="32"/>
        </w:rPr>
        <w:t>九、一般公共预算财政拨款“三公”经费、会议费、培训费支出情况说明</w:t>
      </w:r>
    </w:p>
    <w:p w:rsidR="00DE4871"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南通大学</w:t>
      </w:r>
      <w:r w:rsidR="000908B2">
        <w:rPr>
          <w:rFonts w:ascii="仿宋_GB2312" w:eastAsia="仿宋_GB2312" w:hAnsi="Times New Roman" w:cs="Times New Roman" w:hint="eastAsia"/>
          <w:kern w:val="0"/>
          <w:sz w:val="32"/>
          <w:szCs w:val="32"/>
        </w:rPr>
        <w:t>2019</w:t>
      </w:r>
      <w:r w:rsidRPr="00881B91">
        <w:rPr>
          <w:rFonts w:ascii="仿宋_GB2312" w:eastAsia="仿宋_GB2312" w:hAnsi="Times New Roman" w:cs="Times New Roman" w:hint="eastAsia"/>
          <w:kern w:val="0"/>
          <w:sz w:val="32"/>
          <w:szCs w:val="32"/>
        </w:rPr>
        <w:t>年度一般公共预算拨款未安排“三公”经费</w:t>
      </w:r>
      <w:r w:rsidR="003A7F62" w:rsidRPr="00881B91">
        <w:rPr>
          <w:rFonts w:ascii="仿宋_GB2312" w:eastAsia="仿宋_GB2312" w:hAnsi="Times New Roman" w:cs="Times New Roman" w:hint="eastAsia"/>
          <w:kern w:val="0"/>
          <w:sz w:val="32"/>
          <w:szCs w:val="32"/>
        </w:rPr>
        <w:t>；</w:t>
      </w:r>
      <w:r w:rsidR="000908B2">
        <w:rPr>
          <w:rFonts w:ascii="仿宋_GB2312" w:eastAsia="仿宋_GB2312" w:hAnsi="Times New Roman" w:cs="Times New Roman" w:hint="eastAsia"/>
          <w:kern w:val="0"/>
          <w:sz w:val="32"/>
          <w:szCs w:val="32"/>
        </w:rPr>
        <w:t>2019</w:t>
      </w:r>
      <w:r w:rsidR="003A7F62" w:rsidRPr="00881B91">
        <w:rPr>
          <w:rFonts w:ascii="仿宋_GB2312" w:eastAsia="仿宋_GB2312" w:hAnsi="Times New Roman" w:cs="Times New Roman" w:hint="eastAsia"/>
          <w:kern w:val="0"/>
          <w:sz w:val="32"/>
          <w:szCs w:val="32"/>
        </w:rPr>
        <w:t>年度</w:t>
      </w:r>
      <w:r w:rsidRPr="00881B91">
        <w:rPr>
          <w:rFonts w:ascii="仿宋_GB2312" w:eastAsia="仿宋_GB2312" w:hAnsi="Times New Roman" w:cs="Times New Roman" w:hint="eastAsia"/>
          <w:kern w:val="0"/>
          <w:sz w:val="32"/>
          <w:szCs w:val="32"/>
        </w:rPr>
        <w:t>一般公共预算拨款安排的会议费决算支出</w:t>
      </w:r>
      <w:r w:rsidR="00C624BC">
        <w:rPr>
          <w:rFonts w:ascii="仿宋_GB2312" w:eastAsia="仿宋_GB2312" w:hAnsi="Times New Roman" w:cs="Times New Roman" w:hint="eastAsia"/>
          <w:kern w:val="0"/>
          <w:sz w:val="32"/>
          <w:szCs w:val="32"/>
        </w:rPr>
        <w:t>57.09万元</w:t>
      </w:r>
      <w:r w:rsidRPr="00881B91">
        <w:rPr>
          <w:rFonts w:ascii="仿宋_GB2312" w:eastAsia="仿宋_GB2312" w:hAnsi="Times New Roman" w:cs="Times New Roman" w:hint="eastAsia"/>
          <w:kern w:val="0"/>
          <w:sz w:val="32"/>
          <w:szCs w:val="32"/>
        </w:rPr>
        <w:t>，</w:t>
      </w:r>
      <w:r w:rsidR="00DE4871" w:rsidRPr="00881B91">
        <w:rPr>
          <w:rFonts w:ascii="仿宋_GB2312" w:eastAsia="仿宋_GB2312" w:hAnsi="Times New Roman" w:cs="Times New Roman" w:hint="eastAsia"/>
          <w:kern w:val="0"/>
          <w:sz w:val="32"/>
          <w:szCs w:val="32"/>
        </w:rPr>
        <w:t>比上年决算减少</w:t>
      </w:r>
      <w:r w:rsidR="00C624BC">
        <w:rPr>
          <w:rFonts w:ascii="仿宋_GB2312" w:eastAsia="仿宋_GB2312" w:hAnsi="Times New Roman" w:cs="Times New Roman" w:hint="eastAsia"/>
          <w:kern w:val="0"/>
          <w:sz w:val="32"/>
          <w:szCs w:val="32"/>
        </w:rPr>
        <w:t>14.70</w:t>
      </w:r>
      <w:r w:rsidRPr="00881B91">
        <w:rPr>
          <w:rFonts w:ascii="仿宋_GB2312" w:eastAsia="仿宋_GB2312" w:hAnsi="Times New Roman" w:cs="Times New Roman" w:hint="eastAsia"/>
          <w:kern w:val="0"/>
          <w:sz w:val="32"/>
          <w:szCs w:val="32"/>
        </w:rPr>
        <w:t>万元，</w:t>
      </w:r>
      <w:r w:rsidR="00DE4871" w:rsidRPr="00881B91">
        <w:rPr>
          <w:rFonts w:ascii="仿宋_GB2312" w:eastAsia="仿宋_GB2312" w:hAnsi="Times New Roman" w:cs="Times New Roman" w:hint="eastAsia"/>
          <w:kern w:val="0"/>
          <w:sz w:val="32"/>
          <w:szCs w:val="32"/>
        </w:rPr>
        <w:t>主要是协同创新等财政专项安排的</w:t>
      </w:r>
      <w:r w:rsidR="003A7F62" w:rsidRPr="00881B91">
        <w:rPr>
          <w:rFonts w:ascii="仿宋_GB2312" w:eastAsia="仿宋_GB2312" w:hAnsi="Times New Roman" w:cs="Times New Roman" w:hint="eastAsia"/>
          <w:kern w:val="0"/>
          <w:sz w:val="32"/>
          <w:szCs w:val="32"/>
        </w:rPr>
        <w:t>会议费支出</w:t>
      </w:r>
      <w:r w:rsidR="00C624BC">
        <w:rPr>
          <w:rFonts w:ascii="仿宋_GB2312" w:eastAsia="仿宋_GB2312" w:hAnsi="Times New Roman" w:cs="Times New Roman" w:hint="eastAsia"/>
          <w:kern w:val="0"/>
          <w:sz w:val="32"/>
          <w:szCs w:val="32"/>
        </w:rPr>
        <w:t>减少</w:t>
      </w:r>
      <w:r w:rsidR="003A7F62" w:rsidRPr="00881B91">
        <w:rPr>
          <w:rFonts w:ascii="仿宋_GB2312" w:eastAsia="仿宋_GB2312" w:hAnsi="Times New Roman" w:cs="Times New Roman" w:hint="eastAsia"/>
          <w:kern w:val="0"/>
          <w:sz w:val="32"/>
          <w:szCs w:val="32"/>
        </w:rPr>
        <w:t>；</w:t>
      </w:r>
      <w:r w:rsidR="00C624BC">
        <w:rPr>
          <w:rFonts w:ascii="仿宋_GB2312" w:eastAsia="仿宋_GB2312" w:hAnsi="Times New Roman" w:cs="Times New Roman" w:hint="eastAsia"/>
          <w:kern w:val="0"/>
          <w:sz w:val="32"/>
          <w:szCs w:val="32"/>
        </w:rPr>
        <w:t>2019</w:t>
      </w:r>
      <w:r w:rsidRPr="00881B91">
        <w:rPr>
          <w:rFonts w:ascii="仿宋_GB2312" w:eastAsia="仿宋_GB2312" w:hAnsi="Times New Roman" w:cs="Times New Roman" w:hint="eastAsia"/>
          <w:kern w:val="0"/>
          <w:sz w:val="32"/>
          <w:szCs w:val="32"/>
        </w:rPr>
        <w:t>年度一般公共预算拨款安排的培训费决算支出</w:t>
      </w:r>
      <w:r w:rsidR="00C624BC">
        <w:rPr>
          <w:rFonts w:ascii="仿宋_GB2312" w:eastAsia="仿宋_GB2312" w:hAnsi="Times New Roman" w:cs="Times New Roman" w:hint="eastAsia"/>
          <w:kern w:val="0"/>
          <w:sz w:val="32"/>
          <w:szCs w:val="32"/>
        </w:rPr>
        <w:t>6.01万元</w:t>
      </w:r>
      <w:r w:rsidRPr="00881B91">
        <w:rPr>
          <w:rFonts w:ascii="仿宋_GB2312" w:eastAsia="仿宋_GB2312" w:hAnsi="Times New Roman" w:cs="Times New Roman" w:hint="eastAsia"/>
          <w:kern w:val="0"/>
          <w:sz w:val="32"/>
          <w:szCs w:val="32"/>
        </w:rPr>
        <w:t>，</w:t>
      </w:r>
      <w:r w:rsidR="00DE4871" w:rsidRPr="00881B91">
        <w:rPr>
          <w:rFonts w:ascii="仿宋_GB2312" w:eastAsia="仿宋_GB2312" w:hAnsi="Times New Roman" w:cs="Times New Roman" w:hint="eastAsia"/>
          <w:kern w:val="0"/>
          <w:sz w:val="32"/>
          <w:szCs w:val="32"/>
        </w:rPr>
        <w:t>比上年决算增加减少</w:t>
      </w:r>
      <w:r w:rsidR="00C624BC">
        <w:rPr>
          <w:rFonts w:ascii="仿宋_GB2312" w:eastAsia="仿宋_GB2312" w:hAnsi="Times New Roman" w:cs="Times New Roman" w:hint="eastAsia"/>
          <w:kern w:val="0"/>
          <w:sz w:val="32"/>
          <w:szCs w:val="32"/>
        </w:rPr>
        <w:t>70.42</w:t>
      </w:r>
      <w:r w:rsidRPr="00881B91">
        <w:rPr>
          <w:rFonts w:ascii="仿宋_GB2312" w:eastAsia="仿宋_GB2312" w:hAnsi="Times New Roman" w:cs="Times New Roman" w:hint="eastAsia"/>
          <w:kern w:val="0"/>
          <w:sz w:val="32"/>
          <w:szCs w:val="32"/>
        </w:rPr>
        <w:t>万元，</w:t>
      </w:r>
      <w:r w:rsidR="003A7F62" w:rsidRPr="00881B91">
        <w:rPr>
          <w:rFonts w:ascii="仿宋_GB2312" w:eastAsia="仿宋_GB2312" w:hAnsi="Times New Roman" w:cs="Times New Roman" w:hint="eastAsia"/>
          <w:kern w:val="0"/>
          <w:sz w:val="32"/>
          <w:szCs w:val="32"/>
        </w:rPr>
        <w:t>主要是教师进修</w:t>
      </w:r>
      <w:r w:rsidR="00573F19">
        <w:rPr>
          <w:rFonts w:ascii="仿宋_GB2312" w:eastAsia="仿宋_GB2312" w:hAnsi="Times New Roman" w:cs="Times New Roman" w:hint="eastAsia"/>
          <w:kern w:val="0"/>
          <w:sz w:val="32"/>
          <w:szCs w:val="32"/>
        </w:rPr>
        <w:t>培训</w:t>
      </w:r>
      <w:r w:rsidR="003A7F62" w:rsidRPr="00881B91">
        <w:rPr>
          <w:rFonts w:ascii="仿宋_GB2312" w:eastAsia="仿宋_GB2312" w:hAnsi="Times New Roman" w:cs="Times New Roman" w:hint="eastAsia"/>
          <w:kern w:val="0"/>
          <w:sz w:val="32"/>
          <w:szCs w:val="32"/>
        </w:rPr>
        <w:t>费用</w:t>
      </w:r>
      <w:r w:rsidR="00C624BC">
        <w:rPr>
          <w:rFonts w:ascii="仿宋_GB2312" w:eastAsia="仿宋_GB2312" w:hAnsi="Times New Roman" w:cs="Times New Roman" w:hint="eastAsia"/>
          <w:kern w:val="0"/>
          <w:sz w:val="32"/>
          <w:szCs w:val="32"/>
        </w:rPr>
        <w:t>减少</w:t>
      </w:r>
      <w:r w:rsidR="003A7F62" w:rsidRPr="00881B91">
        <w:rPr>
          <w:rFonts w:ascii="仿宋_GB2312" w:eastAsia="仿宋_GB2312" w:hAnsi="Times New Roman" w:cs="Times New Roman" w:hint="eastAsia"/>
          <w:kern w:val="0"/>
          <w:sz w:val="32"/>
          <w:szCs w:val="32"/>
        </w:rPr>
        <w:t>等。</w:t>
      </w:r>
    </w:p>
    <w:p w:rsidR="00EB58B9" w:rsidRPr="0059278A" w:rsidRDefault="004C3723" w:rsidP="0059278A">
      <w:pPr>
        <w:autoSpaceDE w:val="0"/>
        <w:autoSpaceDN w:val="0"/>
        <w:snapToGrid w:val="0"/>
        <w:spacing w:line="550" w:lineRule="exact"/>
        <w:ind w:firstLineChars="200" w:firstLine="643"/>
        <w:rPr>
          <w:rFonts w:ascii="仿宋_GB2312" w:eastAsia="仿宋_GB2312" w:hAnsi="Times New Roman" w:cs="Times New Roman"/>
          <w:b/>
          <w:kern w:val="0"/>
          <w:sz w:val="32"/>
          <w:szCs w:val="32"/>
        </w:rPr>
      </w:pPr>
      <w:r w:rsidRPr="0059278A">
        <w:rPr>
          <w:rFonts w:ascii="仿宋_GB2312" w:eastAsia="仿宋_GB2312" w:hAnsi="Times New Roman" w:cs="Times New Roman" w:hint="eastAsia"/>
          <w:b/>
          <w:kern w:val="0"/>
          <w:sz w:val="32"/>
          <w:szCs w:val="32"/>
        </w:rPr>
        <w:t>十、政府性基金预算财政拨款收入支出决算情况说明</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南通大学</w:t>
      </w:r>
      <w:r w:rsidR="000A6492">
        <w:rPr>
          <w:rFonts w:ascii="仿宋_GB2312" w:eastAsia="仿宋_GB2312" w:hAnsi="Times New Roman" w:cs="Times New Roman" w:hint="eastAsia"/>
          <w:kern w:val="0"/>
          <w:sz w:val="32"/>
          <w:szCs w:val="32"/>
        </w:rPr>
        <w:t>2019</w:t>
      </w:r>
      <w:r w:rsidRPr="00881B91">
        <w:rPr>
          <w:rFonts w:ascii="仿宋_GB2312" w:eastAsia="仿宋_GB2312" w:hAnsi="Times New Roman" w:cs="Times New Roman" w:hint="eastAsia"/>
          <w:kern w:val="0"/>
          <w:sz w:val="32"/>
          <w:szCs w:val="32"/>
        </w:rPr>
        <w:t>年政府性基金预算财政拨款年初结转和结余</w:t>
      </w:r>
      <w:r w:rsidR="0053095A" w:rsidRPr="0053095A">
        <w:rPr>
          <w:rFonts w:ascii="仿宋_GB2312" w:eastAsia="仿宋_GB2312" w:hAnsi="Times New Roman" w:cs="Times New Roman" w:hint="eastAsia"/>
          <w:kern w:val="0"/>
          <w:sz w:val="32"/>
          <w:szCs w:val="32"/>
        </w:rPr>
        <w:t>0</w:t>
      </w:r>
      <w:r w:rsidRPr="00881B91">
        <w:rPr>
          <w:rFonts w:ascii="仿宋_GB2312" w:eastAsia="仿宋_GB2312" w:hAnsi="Times New Roman" w:cs="Times New Roman" w:hint="eastAsia"/>
          <w:kern w:val="0"/>
          <w:sz w:val="32"/>
          <w:szCs w:val="32"/>
        </w:rPr>
        <w:t>万元，本年收入决算</w:t>
      </w:r>
      <w:r w:rsidR="000A6492">
        <w:rPr>
          <w:rFonts w:ascii="仿宋_GB2312" w:eastAsia="仿宋_GB2312" w:hAnsi="Times New Roman" w:cs="Times New Roman" w:hint="eastAsia"/>
          <w:kern w:val="0"/>
          <w:sz w:val="32"/>
          <w:szCs w:val="32"/>
        </w:rPr>
        <w:t>4</w:t>
      </w:r>
      <w:r w:rsidR="005C6237">
        <w:rPr>
          <w:rFonts w:ascii="仿宋_GB2312" w:eastAsia="仿宋_GB2312" w:hAnsi="Times New Roman" w:cs="Times New Roman" w:hint="eastAsia"/>
          <w:kern w:val="0"/>
          <w:sz w:val="32"/>
          <w:szCs w:val="32"/>
        </w:rPr>
        <w:t>,</w:t>
      </w:r>
      <w:r w:rsidR="000A6492">
        <w:rPr>
          <w:rFonts w:ascii="仿宋_GB2312" w:eastAsia="仿宋_GB2312" w:hAnsi="Times New Roman" w:cs="Times New Roman" w:hint="eastAsia"/>
          <w:kern w:val="0"/>
          <w:sz w:val="32"/>
          <w:szCs w:val="32"/>
        </w:rPr>
        <w:t>000</w:t>
      </w:r>
      <w:r w:rsidRPr="00881B91">
        <w:rPr>
          <w:rFonts w:ascii="仿宋_GB2312" w:eastAsia="仿宋_GB2312" w:hAnsi="Times New Roman" w:cs="Times New Roman" w:hint="eastAsia"/>
          <w:kern w:val="0"/>
          <w:sz w:val="32"/>
          <w:szCs w:val="32"/>
        </w:rPr>
        <w:t>万元，本年支出决算</w:t>
      </w:r>
      <w:r w:rsidR="000A6492">
        <w:rPr>
          <w:rFonts w:ascii="仿宋_GB2312" w:eastAsia="仿宋_GB2312" w:hAnsi="Times New Roman" w:cs="Times New Roman" w:hint="eastAsia"/>
          <w:kern w:val="0"/>
          <w:sz w:val="32"/>
          <w:szCs w:val="32"/>
        </w:rPr>
        <w:t>4</w:t>
      </w:r>
      <w:r w:rsidR="005C6237">
        <w:rPr>
          <w:rFonts w:ascii="仿宋_GB2312" w:eastAsia="仿宋_GB2312" w:hAnsi="Times New Roman" w:cs="Times New Roman" w:hint="eastAsia"/>
          <w:kern w:val="0"/>
          <w:sz w:val="32"/>
          <w:szCs w:val="32"/>
        </w:rPr>
        <w:t>,</w:t>
      </w:r>
      <w:r w:rsidR="000A6492">
        <w:rPr>
          <w:rFonts w:ascii="仿宋_GB2312" w:eastAsia="仿宋_GB2312" w:hAnsi="Times New Roman" w:cs="Times New Roman" w:hint="eastAsia"/>
          <w:kern w:val="0"/>
          <w:sz w:val="32"/>
          <w:szCs w:val="32"/>
        </w:rPr>
        <w:t>000</w:t>
      </w:r>
      <w:r w:rsidRPr="00881B91">
        <w:rPr>
          <w:rFonts w:ascii="仿宋_GB2312" w:eastAsia="仿宋_GB2312" w:hAnsi="Times New Roman" w:cs="Times New Roman" w:hint="eastAsia"/>
          <w:kern w:val="0"/>
          <w:sz w:val="32"/>
          <w:szCs w:val="32"/>
        </w:rPr>
        <w:t>万元，年末结转和结余0万元。</w:t>
      </w:r>
    </w:p>
    <w:p w:rsidR="00EB58B9" w:rsidRPr="0059278A" w:rsidRDefault="004C3723" w:rsidP="0059278A">
      <w:pPr>
        <w:autoSpaceDE w:val="0"/>
        <w:autoSpaceDN w:val="0"/>
        <w:snapToGrid w:val="0"/>
        <w:spacing w:line="550" w:lineRule="exact"/>
        <w:ind w:firstLineChars="200" w:firstLine="643"/>
        <w:rPr>
          <w:rFonts w:ascii="仿宋_GB2312" w:eastAsia="仿宋_GB2312" w:hAnsi="Times New Roman" w:cs="Times New Roman"/>
          <w:b/>
          <w:kern w:val="0"/>
          <w:sz w:val="32"/>
          <w:szCs w:val="32"/>
        </w:rPr>
      </w:pPr>
      <w:r w:rsidRPr="0059278A">
        <w:rPr>
          <w:rFonts w:ascii="仿宋_GB2312" w:eastAsia="仿宋_GB2312" w:hAnsi="Times New Roman" w:cs="Times New Roman" w:hint="eastAsia"/>
          <w:b/>
          <w:kern w:val="0"/>
          <w:sz w:val="32"/>
          <w:szCs w:val="32"/>
        </w:rPr>
        <w:t>十一、机关运行经费支出决算情况说明</w:t>
      </w:r>
    </w:p>
    <w:p w:rsidR="00EB58B9" w:rsidRPr="00881B91" w:rsidRDefault="000A6492"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2019</w:t>
      </w:r>
      <w:r w:rsidR="004C3723" w:rsidRPr="00881B91">
        <w:rPr>
          <w:rFonts w:ascii="仿宋_GB2312" w:eastAsia="仿宋_GB2312" w:hAnsi="Times New Roman" w:cs="Times New Roman" w:hint="eastAsia"/>
          <w:kern w:val="0"/>
          <w:sz w:val="32"/>
          <w:szCs w:val="32"/>
        </w:rPr>
        <w:t>年本部门机关运行经费支出0万元，比</w:t>
      </w:r>
      <w:r>
        <w:rPr>
          <w:rFonts w:ascii="仿宋_GB2312" w:eastAsia="仿宋_GB2312" w:hAnsi="Times New Roman" w:cs="Times New Roman" w:hint="eastAsia"/>
          <w:kern w:val="0"/>
          <w:sz w:val="32"/>
          <w:szCs w:val="32"/>
        </w:rPr>
        <w:t>2018</w:t>
      </w:r>
      <w:r w:rsidR="004C3723" w:rsidRPr="00881B91">
        <w:rPr>
          <w:rFonts w:ascii="仿宋_GB2312" w:eastAsia="仿宋_GB2312" w:hAnsi="Times New Roman" w:cs="Times New Roman" w:hint="eastAsia"/>
          <w:kern w:val="0"/>
          <w:sz w:val="32"/>
          <w:szCs w:val="32"/>
        </w:rPr>
        <w:t>年增加（减少）0万元，增长（减少）0%。</w:t>
      </w:r>
    </w:p>
    <w:p w:rsidR="00EB58B9" w:rsidRPr="0059278A" w:rsidRDefault="004C3723" w:rsidP="0059278A">
      <w:pPr>
        <w:autoSpaceDE w:val="0"/>
        <w:autoSpaceDN w:val="0"/>
        <w:snapToGrid w:val="0"/>
        <w:spacing w:line="550" w:lineRule="exact"/>
        <w:ind w:firstLineChars="200" w:firstLine="643"/>
        <w:rPr>
          <w:rFonts w:ascii="仿宋_GB2312" w:eastAsia="仿宋_GB2312" w:hAnsi="Times New Roman" w:cs="Times New Roman"/>
          <w:b/>
          <w:kern w:val="0"/>
          <w:sz w:val="32"/>
          <w:szCs w:val="32"/>
        </w:rPr>
      </w:pPr>
      <w:r w:rsidRPr="0059278A">
        <w:rPr>
          <w:rFonts w:ascii="仿宋_GB2312" w:eastAsia="仿宋_GB2312" w:hAnsi="Times New Roman" w:cs="Times New Roman" w:hint="eastAsia"/>
          <w:b/>
          <w:kern w:val="0"/>
          <w:sz w:val="32"/>
          <w:szCs w:val="32"/>
        </w:rPr>
        <w:t>十二、政府采购支出决算情况说明</w:t>
      </w:r>
    </w:p>
    <w:p w:rsidR="006428E0" w:rsidRPr="00881B91" w:rsidRDefault="005C6237"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2019</w:t>
      </w:r>
      <w:r w:rsidR="004C3723" w:rsidRPr="00881B91">
        <w:rPr>
          <w:rFonts w:ascii="仿宋_GB2312" w:eastAsia="仿宋_GB2312" w:hAnsi="Times New Roman" w:cs="Times New Roman" w:hint="eastAsia"/>
          <w:kern w:val="0"/>
          <w:sz w:val="32"/>
          <w:szCs w:val="32"/>
        </w:rPr>
        <w:t>年度政府采购支出总额</w:t>
      </w:r>
      <w:r w:rsidR="000A6492">
        <w:rPr>
          <w:rFonts w:ascii="仿宋_GB2312" w:eastAsia="仿宋_GB2312" w:hAnsi="Times New Roman" w:cs="Times New Roman" w:hint="eastAsia"/>
          <w:kern w:val="0"/>
          <w:sz w:val="32"/>
          <w:szCs w:val="32"/>
        </w:rPr>
        <w:t>29</w:t>
      </w:r>
      <w:r>
        <w:rPr>
          <w:rFonts w:ascii="仿宋_GB2312" w:eastAsia="仿宋_GB2312" w:hAnsi="Times New Roman" w:cs="Times New Roman" w:hint="eastAsia"/>
          <w:kern w:val="0"/>
          <w:sz w:val="32"/>
          <w:szCs w:val="32"/>
        </w:rPr>
        <w:t>,</w:t>
      </w:r>
      <w:r w:rsidR="000A6492">
        <w:rPr>
          <w:rFonts w:ascii="仿宋_GB2312" w:eastAsia="仿宋_GB2312" w:hAnsi="Times New Roman" w:cs="Times New Roman" w:hint="eastAsia"/>
          <w:kern w:val="0"/>
          <w:sz w:val="32"/>
          <w:szCs w:val="32"/>
        </w:rPr>
        <w:t>792.40</w:t>
      </w:r>
      <w:r w:rsidR="004C3723" w:rsidRPr="00881B91">
        <w:rPr>
          <w:rFonts w:ascii="仿宋_GB2312" w:eastAsia="仿宋_GB2312" w:hAnsi="Times New Roman" w:cs="Times New Roman" w:hint="eastAsia"/>
          <w:kern w:val="0"/>
          <w:sz w:val="32"/>
          <w:szCs w:val="32"/>
        </w:rPr>
        <w:t>万元，其中：政府采购货物支出</w:t>
      </w:r>
      <w:r w:rsidR="000A6492">
        <w:rPr>
          <w:rFonts w:ascii="仿宋_GB2312" w:eastAsia="仿宋_GB2312" w:hAnsi="Times New Roman" w:cs="Times New Roman" w:hint="eastAsia"/>
          <w:kern w:val="0"/>
          <w:sz w:val="32"/>
          <w:szCs w:val="32"/>
        </w:rPr>
        <w:t>20</w:t>
      </w:r>
      <w:r>
        <w:rPr>
          <w:rFonts w:ascii="仿宋_GB2312" w:eastAsia="仿宋_GB2312" w:hAnsi="Times New Roman" w:cs="Times New Roman" w:hint="eastAsia"/>
          <w:kern w:val="0"/>
          <w:sz w:val="32"/>
          <w:szCs w:val="32"/>
        </w:rPr>
        <w:t>,</w:t>
      </w:r>
      <w:r w:rsidR="000A6492">
        <w:rPr>
          <w:rFonts w:ascii="仿宋_GB2312" w:eastAsia="仿宋_GB2312" w:hAnsi="Times New Roman" w:cs="Times New Roman" w:hint="eastAsia"/>
          <w:kern w:val="0"/>
          <w:sz w:val="32"/>
          <w:szCs w:val="32"/>
        </w:rPr>
        <w:t>545.31</w:t>
      </w:r>
      <w:r w:rsidR="004C3723" w:rsidRPr="00881B91">
        <w:rPr>
          <w:rFonts w:ascii="仿宋_GB2312" w:eastAsia="仿宋_GB2312" w:hAnsi="Times New Roman" w:cs="Times New Roman" w:hint="eastAsia"/>
          <w:kern w:val="0"/>
          <w:sz w:val="32"/>
          <w:szCs w:val="32"/>
        </w:rPr>
        <w:t>万元、政府采购工程支出</w:t>
      </w:r>
      <w:r w:rsidR="000A6492">
        <w:rPr>
          <w:rFonts w:ascii="仿宋_GB2312" w:eastAsia="仿宋_GB2312" w:hAnsi="Times New Roman" w:cs="Times New Roman" w:hint="eastAsia"/>
          <w:kern w:val="0"/>
          <w:sz w:val="32"/>
          <w:szCs w:val="32"/>
        </w:rPr>
        <w:t>1</w:t>
      </w:r>
      <w:r>
        <w:rPr>
          <w:rFonts w:ascii="仿宋_GB2312" w:eastAsia="仿宋_GB2312" w:hAnsi="Times New Roman" w:cs="Times New Roman" w:hint="eastAsia"/>
          <w:kern w:val="0"/>
          <w:sz w:val="32"/>
          <w:szCs w:val="32"/>
        </w:rPr>
        <w:t>,</w:t>
      </w:r>
      <w:r w:rsidR="000A6492">
        <w:rPr>
          <w:rFonts w:ascii="仿宋_GB2312" w:eastAsia="仿宋_GB2312" w:hAnsi="Times New Roman" w:cs="Times New Roman" w:hint="eastAsia"/>
          <w:kern w:val="0"/>
          <w:sz w:val="32"/>
          <w:szCs w:val="32"/>
        </w:rPr>
        <w:t>139</w:t>
      </w:r>
      <w:r w:rsidR="004C3723" w:rsidRPr="00881B91">
        <w:rPr>
          <w:rFonts w:ascii="仿宋_GB2312" w:eastAsia="仿宋_GB2312" w:hAnsi="Times New Roman" w:cs="Times New Roman" w:hint="eastAsia"/>
          <w:kern w:val="0"/>
          <w:sz w:val="32"/>
          <w:szCs w:val="32"/>
        </w:rPr>
        <w:t>万元、政府采购服务支出</w:t>
      </w:r>
      <w:r w:rsidR="000A6492">
        <w:rPr>
          <w:rFonts w:ascii="仿宋_GB2312" w:eastAsia="仿宋_GB2312" w:hAnsi="Times New Roman" w:cs="Times New Roman" w:hint="eastAsia"/>
          <w:kern w:val="0"/>
          <w:sz w:val="32"/>
          <w:szCs w:val="32"/>
        </w:rPr>
        <w:t>8</w:t>
      </w:r>
      <w:r>
        <w:rPr>
          <w:rFonts w:ascii="仿宋_GB2312" w:eastAsia="仿宋_GB2312" w:hAnsi="Times New Roman" w:cs="Times New Roman" w:hint="eastAsia"/>
          <w:kern w:val="0"/>
          <w:sz w:val="32"/>
          <w:szCs w:val="32"/>
        </w:rPr>
        <w:t>,</w:t>
      </w:r>
      <w:r w:rsidR="000A6492">
        <w:rPr>
          <w:rFonts w:ascii="仿宋_GB2312" w:eastAsia="仿宋_GB2312" w:hAnsi="Times New Roman" w:cs="Times New Roman" w:hint="eastAsia"/>
          <w:kern w:val="0"/>
          <w:sz w:val="32"/>
          <w:szCs w:val="32"/>
        </w:rPr>
        <w:t>108.09</w:t>
      </w:r>
      <w:r w:rsidR="004C3723" w:rsidRPr="00881B91">
        <w:rPr>
          <w:rFonts w:ascii="仿宋_GB2312" w:eastAsia="仿宋_GB2312" w:hAnsi="Times New Roman" w:cs="Times New Roman" w:hint="eastAsia"/>
          <w:kern w:val="0"/>
          <w:sz w:val="32"/>
          <w:szCs w:val="32"/>
        </w:rPr>
        <w:t>万元。</w:t>
      </w:r>
    </w:p>
    <w:p w:rsidR="00EB58B9" w:rsidRPr="0095645F" w:rsidRDefault="004C3723" w:rsidP="0095645F">
      <w:pPr>
        <w:autoSpaceDE w:val="0"/>
        <w:autoSpaceDN w:val="0"/>
        <w:snapToGrid w:val="0"/>
        <w:spacing w:line="550" w:lineRule="exact"/>
        <w:ind w:firstLineChars="200" w:firstLine="643"/>
        <w:rPr>
          <w:rFonts w:ascii="仿宋_GB2312" w:eastAsia="仿宋_GB2312" w:hAnsi="Times New Roman" w:cs="Times New Roman"/>
          <w:b/>
          <w:kern w:val="0"/>
          <w:sz w:val="32"/>
          <w:szCs w:val="32"/>
        </w:rPr>
      </w:pPr>
      <w:r w:rsidRPr="0095645F">
        <w:rPr>
          <w:rFonts w:ascii="仿宋_GB2312" w:eastAsia="仿宋_GB2312" w:hAnsi="Times New Roman" w:cs="Times New Roman" w:hint="eastAsia"/>
          <w:b/>
          <w:kern w:val="0"/>
          <w:sz w:val="32"/>
          <w:szCs w:val="32"/>
        </w:rPr>
        <w:t>十三、国有资产占用情况</w:t>
      </w:r>
    </w:p>
    <w:p w:rsidR="00B914F5"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截至</w:t>
      </w:r>
      <w:r w:rsidR="00E030B6">
        <w:rPr>
          <w:rFonts w:ascii="仿宋_GB2312" w:eastAsia="仿宋_GB2312" w:hAnsi="Times New Roman" w:cs="Times New Roman" w:hint="eastAsia"/>
          <w:kern w:val="0"/>
          <w:sz w:val="32"/>
          <w:szCs w:val="32"/>
        </w:rPr>
        <w:t>2019</w:t>
      </w:r>
      <w:r w:rsidRPr="00881B91">
        <w:rPr>
          <w:rFonts w:ascii="仿宋_GB2312" w:eastAsia="仿宋_GB2312" w:hAnsi="Times New Roman" w:cs="Times New Roman" w:hint="eastAsia"/>
          <w:kern w:val="0"/>
          <w:sz w:val="32"/>
          <w:szCs w:val="32"/>
        </w:rPr>
        <w:t>年12月31日，本部门共有车辆</w:t>
      </w:r>
      <w:r w:rsidR="006428E0" w:rsidRPr="00881B91">
        <w:rPr>
          <w:rFonts w:ascii="仿宋_GB2312" w:eastAsia="仿宋_GB2312" w:hAnsi="Times New Roman" w:cs="Times New Roman" w:hint="eastAsia"/>
          <w:kern w:val="0"/>
          <w:sz w:val="32"/>
          <w:szCs w:val="32"/>
        </w:rPr>
        <w:t>22辆，其中，</w:t>
      </w:r>
      <w:r w:rsidRPr="00881B91">
        <w:rPr>
          <w:rFonts w:ascii="仿宋_GB2312" w:eastAsia="仿宋_GB2312" w:hAnsi="Times New Roman" w:cs="Times New Roman" w:hint="eastAsia"/>
          <w:kern w:val="0"/>
          <w:sz w:val="32"/>
          <w:szCs w:val="32"/>
        </w:rPr>
        <w:t>副部（省）级及以上领导用车</w:t>
      </w:r>
      <w:r w:rsidR="006428E0" w:rsidRPr="00881B91">
        <w:rPr>
          <w:rFonts w:ascii="仿宋_GB2312" w:eastAsia="仿宋_GB2312" w:hAnsi="Times New Roman" w:cs="Times New Roman" w:hint="eastAsia"/>
          <w:kern w:val="0"/>
          <w:sz w:val="32"/>
          <w:szCs w:val="32"/>
        </w:rPr>
        <w:t>0</w:t>
      </w:r>
      <w:r w:rsidRPr="00881B91">
        <w:rPr>
          <w:rFonts w:ascii="仿宋_GB2312" w:eastAsia="仿宋_GB2312" w:hAnsi="Times New Roman" w:cs="Times New Roman" w:hint="eastAsia"/>
          <w:kern w:val="0"/>
          <w:sz w:val="32"/>
          <w:szCs w:val="32"/>
        </w:rPr>
        <w:t>辆、</w:t>
      </w:r>
      <w:r w:rsidRPr="00881B91">
        <w:rPr>
          <w:rFonts w:ascii="仿宋_GB2312" w:eastAsia="仿宋_GB2312" w:hAnsi="Calibri" w:cs="Times New Roman" w:hint="eastAsia"/>
          <w:sz w:val="32"/>
          <w:szCs w:val="32"/>
        </w:rPr>
        <w:t>主要领导干部用车</w:t>
      </w:r>
      <w:r w:rsidR="006428E0" w:rsidRPr="00881B91">
        <w:rPr>
          <w:rFonts w:ascii="仿宋_GB2312" w:eastAsia="仿宋_GB2312" w:hAnsi="Times New Roman" w:cs="Times New Roman" w:hint="eastAsia"/>
          <w:kern w:val="0"/>
          <w:sz w:val="32"/>
          <w:szCs w:val="32"/>
        </w:rPr>
        <w:t>2</w:t>
      </w:r>
      <w:r w:rsidRPr="00881B91">
        <w:rPr>
          <w:rFonts w:ascii="仿宋_GB2312" w:eastAsia="仿宋_GB2312" w:hAnsi="Times New Roman" w:cs="Times New Roman" w:hint="eastAsia"/>
          <w:kern w:val="0"/>
          <w:sz w:val="32"/>
          <w:szCs w:val="32"/>
        </w:rPr>
        <w:t>辆、机</w:t>
      </w:r>
      <w:r w:rsidRPr="00881B91">
        <w:rPr>
          <w:rFonts w:ascii="仿宋_GB2312" w:eastAsia="仿宋_GB2312" w:hAnsi="Times New Roman" w:cs="Times New Roman" w:hint="eastAsia"/>
          <w:kern w:val="0"/>
          <w:sz w:val="32"/>
          <w:szCs w:val="32"/>
        </w:rPr>
        <w:lastRenderedPageBreak/>
        <w:t>要通信用车</w:t>
      </w:r>
      <w:r w:rsidR="006428E0" w:rsidRPr="00881B91">
        <w:rPr>
          <w:rFonts w:ascii="仿宋_GB2312" w:eastAsia="仿宋_GB2312" w:hAnsi="Times New Roman" w:cs="Times New Roman" w:hint="eastAsia"/>
          <w:kern w:val="0"/>
          <w:sz w:val="32"/>
          <w:szCs w:val="32"/>
        </w:rPr>
        <w:t>0</w:t>
      </w:r>
      <w:r w:rsidRPr="00881B91">
        <w:rPr>
          <w:rFonts w:ascii="仿宋_GB2312" w:eastAsia="仿宋_GB2312" w:hAnsi="Times New Roman" w:cs="Times New Roman" w:hint="eastAsia"/>
          <w:kern w:val="0"/>
          <w:sz w:val="32"/>
          <w:szCs w:val="32"/>
        </w:rPr>
        <w:t>辆、应急保障用车</w:t>
      </w:r>
      <w:r w:rsidR="006428E0" w:rsidRPr="00881B91">
        <w:rPr>
          <w:rFonts w:ascii="仿宋_GB2312" w:eastAsia="仿宋_GB2312" w:hAnsi="Times New Roman" w:cs="Times New Roman" w:hint="eastAsia"/>
          <w:kern w:val="0"/>
          <w:sz w:val="32"/>
          <w:szCs w:val="32"/>
        </w:rPr>
        <w:t>0</w:t>
      </w:r>
      <w:r w:rsidRPr="00881B91">
        <w:rPr>
          <w:rFonts w:ascii="仿宋_GB2312" w:eastAsia="仿宋_GB2312" w:hAnsi="Times New Roman" w:cs="Times New Roman" w:hint="eastAsia"/>
          <w:kern w:val="0"/>
          <w:sz w:val="32"/>
          <w:szCs w:val="32"/>
        </w:rPr>
        <w:t>辆、执法执勤用车</w:t>
      </w:r>
      <w:r w:rsidR="006428E0" w:rsidRPr="00881B91">
        <w:rPr>
          <w:rFonts w:ascii="仿宋_GB2312" w:eastAsia="仿宋_GB2312" w:hAnsi="Times New Roman" w:cs="Times New Roman" w:hint="eastAsia"/>
          <w:kern w:val="0"/>
          <w:sz w:val="32"/>
          <w:szCs w:val="32"/>
        </w:rPr>
        <w:t>0</w:t>
      </w:r>
      <w:r w:rsidRPr="00881B91">
        <w:rPr>
          <w:rFonts w:ascii="仿宋_GB2312" w:eastAsia="仿宋_GB2312" w:hAnsi="Times New Roman" w:cs="Times New Roman" w:hint="eastAsia"/>
          <w:kern w:val="0"/>
          <w:sz w:val="32"/>
          <w:szCs w:val="32"/>
        </w:rPr>
        <w:t>辆、特种专业技术用车</w:t>
      </w:r>
      <w:r w:rsidR="006428E0" w:rsidRPr="00881B91">
        <w:rPr>
          <w:rFonts w:ascii="仿宋_GB2312" w:eastAsia="仿宋_GB2312" w:hAnsi="Times New Roman" w:cs="Times New Roman" w:hint="eastAsia"/>
          <w:kern w:val="0"/>
          <w:sz w:val="32"/>
          <w:szCs w:val="32"/>
        </w:rPr>
        <w:t>0</w:t>
      </w:r>
      <w:r w:rsidRPr="00881B91">
        <w:rPr>
          <w:rFonts w:ascii="仿宋_GB2312" w:eastAsia="仿宋_GB2312" w:hAnsi="Times New Roman" w:cs="Times New Roman" w:hint="eastAsia"/>
          <w:kern w:val="0"/>
          <w:sz w:val="32"/>
          <w:szCs w:val="32"/>
        </w:rPr>
        <w:t>辆、离退休干部用车</w:t>
      </w:r>
      <w:r w:rsidR="006428E0" w:rsidRPr="00881B91">
        <w:rPr>
          <w:rFonts w:ascii="仿宋_GB2312" w:eastAsia="仿宋_GB2312" w:hAnsi="Times New Roman" w:cs="Times New Roman" w:hint="eastAsia"/>
          <w:kern w:val="0"/>
          <w:sz w:val="32"/>
          <w:szCs w:val="32"/>
        </w:rPr>
        <w:t>0</w:t>
      </w:r>
      <w:r w:rsidRPr="00881B91">
        <w:rPr>
          <w:rFonts w:ascii="仿宋_GB2312" w:eastAsia="仿宋_GB2312" w:hAnsi="Times New Roman" w:cs="Times New Roman" w:hint="eastAsia"/>
          <w:kern w:val="0"/>
          <w:sz w:val="32"/>
          <w:szCs w:val="32"/>
        </w:rPr>
        <w:t>辆、其他用车</w:t>
      </w:r>
      <w:r w:rsidR="006428E0" w:rsidRPr="00881B91">
        <w:rPr>
          <w:rFonts w:ascii="仿宋_GB2312" w:eastAsia="仿宋_GB2312" w:hAnsi="Times New Roman" w:cs="Times New Roman" w:hint="eastAsia"/>
          <w:kern w:val="0"/>
          <w:sz w:val="32"/>
          <w:szCs w:val="32"/>
        </w:rPr>
        <w:t>20</w:t>
      </w:r>
      <w:r w:rsidRPr="00881B91">
        <w:rPr>
          <w:rFonts w:ascii="仿宋_GB2312" w:eastAsia="仿宋_GB2312" w:hAnsi="Times New Roman" w:cs="Times New Roman" w:hint="eastAsia"/>
          <w:kern w:val="0"/>
          <w:sz w:val="32"/>
          <w:szCs w:val="32"/>
        </w:rPr>
        <w:t>辆，其他用车主要是</w:t>
      </w:r>
      <w:r w:rsidR="006428E0" w:rsidRPr="00881B91">
        <w:rPr>
          <w:rFonts w:ascii="仿宋_GB2312" w:eastAsia="仿宋_GB2312" w:hAnsi="Times New Roman" w:cs="Times New Roman" w:hint="eastAsia"/>
          <w:kern w:val="0"/>
          <w:sz w:val="32"/>
          <w:szCs w:val="32"/>
        </w:rPr>
        <w:t>教学用车</w:t>
      </w:r>
      <w:r w:rsidRPr="00881B91">
        <w:rPr>
          <w:rFonts w:ascii="仿宋_GB2312" w:eastAsia="仿宋_GB2312" w:hAnsi="Times New Roman" w:cs="Times New Roman" w:hint="eastAsia"/>
          <w:kern w:val="0"/>
          <w:sz w:val="32"/>
          <w:szCs w:val="32"/>
        </w:rPr>
        <w:t>；单价50万元（含）以上的通用设备</w:t>
      </w:r>
      <w:r w:rsidR="000A6492">
        <w:rPr>
          <w:rFonts w:ascii="仿宋_GB2312" w:eastAsia="仿宋_GB2312" w:hAnsi="Times New Roman" w:cs="Times New Roman" w:hint="eastAsia"/>
          <w:kern w:val="0"/>
          <w:sz w:val="32"/>
          <w:szCs w:val="32"/>
        </w:rPr>
        <w:t>144</w:t>
      </w:r>
      <w:r w:rsidRPr="00881B91">
        <w:rPr>
          <w:rFonts w:ascii="仿宋_GB2312" w:eastAsia="仿宋_GB2312" w:hAnsi="Times New Roman" w:cs="Times New Roman" w:hint="eastAsia"/>
          <w:kern w:val="0"/>
          <w:sz w:val="32"/>
          <w:szCs w:val="32"/>
        </w:rPr>
        <w:t>台（套）,单价100万元（含）以上的专用设备</w:t>
      </w:r>
      <w:r w:rsidR="000A6492">
        <w:rPr>
          <w:rFonts w:ascii="仿宋_GB2312" w:eastAsia="仿宋_GB2312" w:hAnsi="Times New Roman" w:cs="Times New Roman" w:hint="eastAsia"/>
          <w:kern w:val="0"/>
          <w:sz w:val="32"/>
          <w:szCs w:val="32"/>
        </w:rPr>
        <w:t>18</w:t>
      </w:r>
      <w:r w:rsidRPr="00881B91">
        <w:rPr>
          <w:rFonts w:ascii="仿宋_GB2312" w:eastAsia="仿宋_GB2312" w:hAnsi="Times New Roman" w:cs="Times New Roman" w:hint="eastAsia"/>
          <w:kern w:val="0"/>
          <w:sz w:val="32"/>
          <w:szCs w:val="32"/>
        </w:rPr>
        <w:t>台（套）。</w:t>
      </w:r>
    </w:p>
    <w:p w:rsidR="00881B91" w:rsidRDefault="00881B91" w:rsidP="00B914F5">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p>
    <w:p w:rsidR="00881B91" w:rsidRDefault="00881B91" w:rsidP="00B914F5">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p>
    <w:p w:rsidR="00881B91" w:rsidRDefault="00881B91" w:rsidP="00B914F5">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p>
    <w:p w:rsidR="00EB58B9" w:rsidRPr="00881B91" w:rsidRDefault="004C3723" w:rsidP="00881B91">
      <w:pPr>
        <w:autoSpaceDE w:val="0"/>
        <w:autoSpaceDN w:val="0"/>
        <w:snapToGrid w:val="0"/>
        <w:spacing w:line="550" w:lineRule="exact"/>
        <w:jc w:val="center"/>
        <w:rPr>
          <w:rFonts w:ascii="黑体" w:eastAsia="黑体" w:hAnsi="黑体" w:cs="Times New Roman"/>
          <w:b/>
          <w:kern w:val="0"/>
          <w:sz w:val="36"/>
          <w:szCs w:val="36"/>
        </w:rPr>
      </w:pPr>
      <w:r w:rsidRPr="00881B91">
        <w:rPr>
          <w:rFonts w:ascii="黑体" w:eastAsia="黑体" w:hAnsi="黑体" w:cs="Times New Roman"/>
          <w:b/>
          <w:kern w:val="0"/>
          <w:sz w:val="36"/>
          <w:szCs w:val="36"/>
        </w:rPr>
        <w:t>第四部分　名词解释</w:t>
      </w:r>
    </w:p>
    <w:p w:rsidR="00881B91" w:rsidRPr="00881B91" w:rsidRDefault="00881B91" w:rsidP="00881B91">
      <w:pPr>
        <w:autoSpaceDE w:val="0"/>
        <w:autoSpaceDN w:val="0"/>
        <w:snapToGrid w:val="0"/>
        <w:spacing w:line="550" w:lineRule="exact"/>
        <w:jc w:val="center"/>
        <w:rPr>
          <w:rFonts w:ascii="黑体" w:eastAsia="黑体" w:hAnsi="黑体" w:cs="Times New Roman"/>
          <w:b/>
          <w:kern w:val="0"/>
          <w:sz w:val="44"/>
          <w:szCs w:val="44"/>
        </w:rPr>
      </w:pP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一、财政拨款收入：指单位本年度从同级财政部门取得的财政拨款。</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二、上级补助收入：指事业单位从主管部门和上级单位取得的非财政补助收入。</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三、事业收入：指事业单位开展专业业务活动及其辅助活动取得的收入，事业单位收到的财政专户实际核拨的教育收费等资金在此反映。</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四、经营收入：指事业单位在专业业务活动及其辅助活动之外开展非独立核算经营活动取得的收入。</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五、附属单位缴款：指事业单位附属独立核算单位按照有关规定上缴的收入。</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六、其他收入：指单位取得的除上述“财政拨款收入”、“事业收入”、“经营收入”等以外的各项收入。</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七、用事业基金弥补收支差额：指事业单位用事业基金弥补当年收支差额的数额。</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八、年初结转和结余：指单位上年结转本年使用的基本</w:t>
      </w:r>
      <w:r w:rsidRPr="00881B91">
        <w:rPr>
          <w:rFonts w:ascii="仿宋_GB2312" w:eastAsia="仿宋_GB2312" w:hAnsi="Times New Roman" w:cs="Times New Roman" w:hint="eastAsia"/>
          <w:kern w:val="0"/>
          <w:sz w:val="32"/>
          <w:szCs w:val="32"/>
        </w:rPr>
        <w:lastRenderedPageBreak/>
        <w:t>支出结转、项目支出结转和结余和经营结余。</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九、结余分配：指事业单位按规定对非财政补助结余资金提取的职工福利基金、事业基金和缴纳的所得税，以及减少单位按规定应缴回的基本建设竣工项目结余资金。</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十、年末结转和结余资金：指本年度或以前年度预算安排、因客观条件发生变化无法按原计划实施，需要延迟到以后年度按有关规定继续使用的资金。</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十一、基本支出：指为保障机构正常运转、完成日常工作任务而发生的人员支出和公用支出。</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十二、项目支出：指在基本支出之外为完成特定的行政任务或事业发展目标所发生的支出。</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i/>
          <w:kern w:val="0"/>
          <w:sz w:val="32"/>
          <w:szCs w:val="32"/>
        </w:rPr>
      </w:pPr>
      <w:r w:rsidRPr="00881B91">
        <w:rPr>
          <w:rFonts w:ascii="仿宋_GB2312" w:eastAsia="仿宋_GB2312" w:hAnsi="Times New Roman" w:cs="Times New Roman" w:hint="eastAsia"/>
          <w:kern w:val="0"/>
          <w:sz w:val="32"/>
          <w:szCs w:val="32"/>
        </w:rPr>
        <w:t>十三、上缴上级支出：指事业单位按照财政部门和主管部门的规定上缴上级单位的支出。</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b/>
          <w:kern w:val="0"/>
          <w:sz w:val="32"/>
          <w:szCs w:val="32"/>
        </w:rPr>
      </w:pPr>
      <w:r w:rsidRPr="00881B91">
        <w:rPr>
          <w:rFonts w:ascii="仿宋_GB2312" w:eastAsia="仿宋_GB2312" w:hAnsi="Times New Roman" w:cs="Times New Roman" w:hint="eastAsia"/>
          <w:kern w:val="0"/>
          <w:sz w:val="32"/>
          <w:szCs w:val="32"/>
        </w:rPr>
        <w:t>十四、经营支出：指事业单位在专业业务活动及其辅助活动之外开展非独立核算经营活动发生的支出。</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十五、对附属单位补助支出：指事业单位用财政补助收入之外的收入对附属单位补助发生的支出。</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b/>
          <w:kern w:val="0"/>
          <w:sz w:val="32"/>
          <w:szCs w:val="32"/>
        </w:rPr>
      </w:pPr>
      <w:r w:rsidRPr="00881B91">
        <w:rPr>
          <w:rFonts w:ascii="仿宋_GB2312" w:eastAsia="仿宋_GB2312" w:hAnsi="Times New Roman" w:cs="Times New Roman" w:hint="eastAsia"/>
          <w:kern w:val="0"/>
          <w:sz w:val="32"/>
          <w:szCs w:val="32"/>
        </w:rPr>
        <w:t>十六、“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rsidR="00EB58B9" w:rsidRPr="00881B91" w:rsidRDefault="004C3723" w:rsidP="009E3E36">
      <w:pPr>
        <w:autoSpaceDE w:val="0"/>
        <w:autoSpaceDN w:val="0"/>
        <w:snapToGrid w:val="0"/>
        <w:spacing w:line="550" w:lineRule="exact"/>
        <w:ind w:firstLineChars="200" w:firstLine="640"/>
        <w:rPr>
          <w:rFonts w:ascii="仿宋_GB2312" w:eastAsia="仿宋_GB2312"/>
        </w:rPr>
      </w:pPr>
      <w:r w:rsidRPr="00881B91">
        <w:rPr>
          <w:rFonts w:ascii="仿宋_GB2312" w:eastAsia="仿宋_GB2312" w:hAnsi="Times New Roman" w:cs="Times New Roman" w:hint="eastAsia"/>
          <w:kern w:val="0"/>
          <w:sz w:val="32"/>
          <w:szCs w:val="32"/>
        </w:rPr>
        <w:t>十七、机关运行经费：指行政单位（含参照公务员法管</w:t>
      </w:r>
      <w:r w:rsidRPr="00881B91">
        <w:rPr>
          <w:rFonts w:ascii="仿宋_GB2312" w:eastAsia="仿宋_GB2312" w:hAnsi="Times New Roman" w:cs="Times New Roman" w:hint="eastAsia"/>
          <w:kern w:val="0"/>
          <w:sz w:val="32"/>
          <w:szCs w:val="32"/>
        </w:rPr>
        <w:lastRenderedPageBreak/>
        <w:t>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sectPr w:rsidR="00EB58B9" w:rsidRPr="00881B91" w:rsidSect="005F2D0F">
      <w:footerReference w:type="even" r:id="rId9"/>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DB1" w:rsidRDefault="00691DB1">
      <w:r>
        <w:separator/>
      </w:r>
    </w:p>
  </w:endnote>
  <w:endnote w:type="continuationSeparator" w:id="1">
    <w:p w:rsidR="00691DB1" w:rsidRDefault="00691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B9" w:rsidRDefault="00766A2E">
    <w:pPr>
      <w:pStyle w:val="a4"/>
      <w:framePr w:wrap="around" w:vAnchor="text" w:hAnchor="margin" w:xAlign="center" w:y="1"/>
      <w:rPr>
        <w:rStyle w:val="a7"/>
      </w:rPr>
    </w:pPr>
    <w:r>
      <w:rPr>
        <w:rStyle w:val="a7"/>
      </w:rPr>
      <w:fldChar w:fldCharType="begin"/>
    </w:r>
    <w:r w:rsidR="004C3723">
      <w:rPr>
        <w:rStyle w:val="a7"/>
      </w:rPr>
      <w:instrText xml:space="preserve">PAGE  </w:instrText>
    </w:r>
    <w:r>
      <w:rPr>
        <w:rStyle w:val="a7"/>
      </w:rPr>
      <w:fldChar w:fldCharType="end"/>
    </w:r>
  </w:p>
  <w:p w:rsidR="00EB58B9" w:rsidRDefault="00EB58B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B9" w:rsidRDefault="00EB58B9">
    <w:pPr>
      <w:pStyle w:val="a4"/>
      <w:framePr w:wrap="around" w:vAnchor="text" w:hAnchor="margin" w:xAlign="right" w:y="1"/>
      <w:rPr>
        <w:rStyle w:val="a7"/>
      </w:rPr>
    </w:pPr>
  </w:p>
  <w:p w:rsidR="00EB58B9" w:rsidRDefault="00EB58B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DB1" w:rsidRDefault="00691DB1">
      <w:r>
        <w:separator/>
      </w:r>
    </w:p>
  </w:footnote>
  <w:footnote w:type="continuationSeparator" w:id="1">
    <w:p w:rsidR="00691DB1" w:rsidRDefault="00691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5366B"/>
    <w:multiLevelType w:val="multilevel"/>
    <w:tmpl w:val="21C5366B"/>
    <w:lvl w:ilvl="0">
      <w:start w:val="1"/>
      <w:numFmt w:val="japaneseCounting"/>
      <w:lvlText w:val="%1、"/>
      <w:lvlJc w:val="left"/>
      <w:pPr>
        <w:tabs>
          <w:tab w:val="left" w:pos="720"/>
        </w:tabs>
        <w:ind w:left="72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3628D66B"/>
    <w:multiLevelType w:val="singleLevel"/>
    <w:tmpl w:val="3628D66B"/>
    <w:lvl w:ilvl="0">
      <w:start w:val="3"/>
      <w:numFmt w:val="chineseCounting"/>
      <w:suff w:val="nothing"/>
      <w:lvlText w:val="%1、"/>
      <w:lvlJc w:val="left"/>
      <w:rPr>
        <w:rFonts w:hint="eastAsia"/>
      </w:rPr>
    </w:lvl>
  </w:abstractNum>
  <w:abstractNum w:abstractNumId="2">
    <w:nsid w:val="4DA45F5F"/>
    <w:multiLevelType w:val="hybridMultilevel"/>
    <w:tmpl w:val="FBC6A308"/>
    <w:lvl w:ilvl="0" w:tplc="D0C219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BC33612"/>
    <w:multiLevelType w:val="multilevel"/>
    <w:tmpl w:val="7BC33612"/>
    <w:lvl w:ilvl="0">
      <w:start w:val="1"/>
      <w:numFmt w:val="japaneseCounting"/>
      <w:lvlText w:val="%1、"/>
      <w:lvlJc w:val="left"/>
      <w:pPr>
        <w:tabs>
          <w:tab w:val="left" w:pos="885"/>
        </w:tabs>
        <w:ind w:left="885" w:hanging="885"/>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1D20"/>
    <w:rsid w:val="000333ED"/>
    <w:rsid w:val="00037E54"/>
    <w:rsid w:val="00090633"/>
    <w:rsid w:val="000908B2"/>
    <w:rsid w:val="000A6492"/>
    <w:rsid w:val="000D6719"/>
    <w:rsid w:val="001806BE"/>
    <w:rsid w:val="001828E6"/>
    <w:rsid w:val="0019647C"/>
    <w:rsid w:val="001B031E"/>
    <w:rsid w:val="001C7CDE"/>
    <w:rsid w:val="00206CFF"/>
    <w:rsid w:val="00217DF2"/>
    <w:rsid w:val="00240006"/>
    <w:rsid w:val="002431C3"/>
    <w:rsid w:val="0029246E"/>
    <w:rsid w:val="002C327A"/>
    <w:rsid w:val="002D79C9"/>
    <w:rsid w:val="002F1F97"/>
    <w:rsid w:val="003125B6"/>
    <w:rsid w:val="00346981"/>
    <w:rsid w:val="003568E8"/>
    <w:rsid w:val="003A28C9"/>
    <w:rsid w:val="003A7F62"/>
    <w:rsid w:val="003E5282"/>
    <w:rsid w:val="00477808"/>
    <w:rsid w:val="004810DA"/>
    <w:rsid w:val="004A07E6"/>
    <w:rsid w:val="004B1F07"/>
    <w:rsid w:val="004B7418"/>
    <w:rsid w:val="004C1934"/>
    <w:rsid w:val="004C3723"/>
    <w:rsid w:val="004C536B"/>
    <w:rsid w:val="005074BE"/>
    <w:rsid w:val="0053095A"/>
    <w:rsid w:val="00542796"/>
    <w:rsid w:val="0054280C"/>
    <w:rsid w:val="00557792"/>
    <w:rsid w:val="00573F19"/>
    <w:rsid w:val="0059278A"/>
    <w:rsid w:val="005B2730"/>
    <w:rsid w:val="005C6237"/>
    <w:rsid w:val="005D62E6"/>
    <w:rsid w:val="005E1798"/>
    <w:rsid w:val="005E5A3F"/>
    <w:rsid w:val="005F2D0F"/>
    <w:rsid w:val="006362A7"/>
    <w:rsid w:val="006428E0"/>
    <w:rsid w:val="0065152E"/>
    <w:rsid w:val="00654C1C"/>
    <w:rsid w:val="006561F3"/>
    <w:rsid w:val="006731BE"/>
    <w:rsid w:val="00677BB0"/>
    <w:rsid w:val="00682702"/>
    <w:rsid w:val="0068547D"/>
    <w:rsid w:val="00691DB1"/>
    <w:rsid w:val="006A1132"/>
    <w:rsid w:val="006B5CDD"/>
    <w:rsid w:val="006D5C62"/>
    <w:rsid w:val="006F38F0"/>
    <w:rsid w:val="006F48AD"/>
    <w:rsid w:val="00723053"/>
    <w:rsid w:val="00766A2E"/>
    <w:rsid w:val="007A2704"/>
    <w:rsid w:val="007C1C22"/>
    <w:rsid w:val="007C7342"/>
    <w:rsid w:val="007E3740"/>
    <w:rsid w:val="00801C3E"/>
    <w:rsid w:val="00807C56"/>
    <w:rsid w:val="00854990"/>
    <w:rsid w:val="00881B91"/>
    <w:rsid w:val="00894EE1"/>
    <w:rsid w:val="008D3208"/>
    <w:rsid w:val="008E5B1A"/>
    <w:rsid w:val="008E7310"/>
    <w:rsid w:val="00926E92"/>
    <w:rsid w:val="00936520"/>
    <w:rsid w:val="00942224"/>
    <w:rsid w:val="009467A1"/>
    <w:rsid w:val="0095645F"/>
    <w:rsid w:val="009C0498"/>
    <w:rsid w:val="009D1441"/>
    <w:rsid w:val="009D7FFA"/>
    <w:rsid w:val="009E3E36"/>
    <w:rsid w:val="009E6223"/>
    <w:rsid w:val="00A06C56"/>
    <w:rsid w:val="00A15953"/>
    <w:rsid w:val="00A364ED"/>
    <w:rsid w:val="00A66FDB"/>
    <w:rsid w:val="00A80B34"/>
    <w:rsid w:val="00AE1BEB"/>
    <w:rsid w:val="00AF37F0"/>
    <w:rsid w:val="00B02ADC"/>
    <w:rsid w:val="00B602F4"/>
    <w:rsid w:val="00B760BA"/>
    <w:rsid w:val="00B914F5"/>
    <w:rsid w:val="00BB7911"/>
    <w:rsid w:val="00BE6FDB"/>
    <w:rsid w:val="00BF7883"/>
    <w:rsid w:val="00C0659C"/>
    <w:rsid w:val="00C121E7"/>
    <w:rsid w:val="00C13C01"/>
    <w:rsid w:val="00C53C08"/>
    <w:rsid w:val="00C624BC"/>
    <w:rsid w:val="00C63CD6"/>
    <w:rsid w:val="00C63DB4"/>
    <w:rsid w:val="00C822A3"/>
    <w:rsid w:val="00CA33C3"/>
    <w:rsid w:val="00CB7A1B"/>
    <w:rsid w:val="00CD0E12"/>
    <w:rsid w:val="00D26EBC"/>
    <w:rsid w:val="00DA18B4"/>
    <w:rsid w:val="00DC77DA"/>
    <w:rsid w:val="00DE4871"/>
    <w:rsid w:val="00DE7B35"/>
    <w:rsid w:val="00DF242D"/>
    <w:rsid w:val="00E030B6"/>
    <w:rsid w:val="00E05812"/>
    <w:rsid w:val="00E26594"/>
    <w:rsid w:val="00E4467E"/>
    <w:rsid w:val="00E73367"/>
    <w:rsid w:val="00EB1D20"/>
    <w:rsid w:val="00EB58B9"/>
    <w:rsid w:val="00EE58D5"/>
    <w:rsid w:val="00EE6915"/>
    <w:rsid w:val="00F7316D"/>
    <w:rsid w:val="00FE5004"/>
    <w:rsid w:val="1AFE59E1"/>
    <w:rsid w:val="3166724F"/>
    <w:rsid w:val="363E39D8"/>
    <w:rsid w:val="5053466F"/>
    <w:rsid w:val="58E5532E"/>
    <w:rsid w:val="74E32854"/>
    <w:rsid w:val="79921B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F2D0F"/>
    <w:rPr>
      <w:rFonts w:ascii="Times New Roman" w:eastAsia="宋体" w:hAnsi="Times New Roman" w:cs="Times New Roman"/>
      <w:sz w:val="18"/>
      <w:szCs w:val="18"/>
    </w:rPr>
  </w:style>
  <w:style w:type="paragraph" w:styleId="a4">
    <w:name w:val="footer"/>
    <w:basedOn w:val="a"/>
    <w:link w:val="Char0"/>
    <w:uiPriority w:val="99"/>
    <w:unhideWhenUsed/>
    <w:qFormat/>
    <w:rsid w:val="005F2D0F"/>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unhideWhenUsed/>
    <w:qFormat/>
    <w:rsid w:val="005F2D0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table" w:styleId="a6">
    <w:name w:val="Table Grid"/>
    <w:basedOn w:val="a1"/>
    <w:qFormat/>
    <w:rsid w:val="005F2D0F"/>
    <w:pPr>
      <w:widowControl w:val="0"/>
      <w:autoSpaceDE w:val="0"/>
      <w:autoSpaceDN w:val="0"/>
      <w:snapToGrid w:val="0"/>
      <w:spacing w:line="590" w:lineRule="atLeast"/>
      <w:ind w:firstLine="624"/>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5F2D0F"/>
  </w:style>
  <w:style w:type="paragraph" w:styleId="a8">
    <w:name w:val="List Paragraph"/>
    <w:basedOn w:val="a"/>
    <w:uiPriority w:val="34"/>
    <w:qFormat/>
    <w:rsid w:val="005F2D0F"/>
    <w:pPr>
      <w:ind w:firstLineChars="200" w:firstLine="420"/>
    </w:pPr>
    <w:rPr>
      <w:rFonts w:ascii="Cambria" w:eastAsia="宋体" w:hAnsi="Cambria" w:cs="Times New Roman"/>
      <w:sz w:val="24"/>
      <w:szCs w:val="24"/>
    </w:rPr>
  </w:style>
  <w:style w:type="paragraph" w:customStyle="1" w:styleId="1">
    <w:name w:val="标题1"/>
    <w:basedOn w:val="a"/>
    <w:next w:val="a"/>
    <w:qFormat/>
    <w:rsid w:val="005F2D0F"/>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paragraph" w:customStyle="1" w:styleId="a9">
    <w:name w:val="附件栏"/>
    <w:basedOn w:val="a"/>
    <w:qFormat/>
    <w:rsid w:val="005F2D0F"/>
    <w:pPr>
      <w:autoSpaceDE w:val="0"/>
      <w:autoSpaceDN w:val="0"/>
      <w:snapToGrid w:val="0"/>
      <w:spacing w:line="590" w:lineRule="atLeast"/>
      <w:ind w:firstLine="624"/>
    </w:pPr>
    <w:rPr>
      <w:rFonts w:ascii="Times New Roman" w:eastAsia="方正仿宋_GBK" w:hAnsi="Times New Roman" w:cs="Times New Roman"/>
      <w:kern w:val="0"/>
      <w:sz w:val="32"/>
      <w:szCs w:val="20"/>
    </w:rPr>
  </w:style>
  <w:style w:type="character" w:customStyle="1" w:styleId="Char1">
    <w:name w:val="页眉 Char"/>
    <w:basedOn w:val="a0"/>
    <w:link w:val="a5"/>
    <w:uiPriority w:val="99"/>
    <w:qFormat/>
    <w:rsid w:val="005F2D0F"/>
    <w:rPr>
      <w:rFonts w:ascii="Times New Roman" w:eastAsia="宋体" w:hAnsi="Times New Roman" w:cs="Times New Roman"/>
      <w:sz w:val="18"/>
      <w:szCs w:val="18"/>
    </w:rPr>
  </w:style>
  <w:style w:type="character" w:customStyle="1" w:styleId="Char0">
    <w:name w:val="页脚 Char"/>
    <w:basedOn w:val="a0"/>
    <w:link w:val="a4"/>
    <w:uiPriority w:val="99"/>
    <w:qFormat/>
    <w:rsid w:val="005F2D0F"/>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5F2D0F"/>
    <w:rPr>
      <w:rFonts w:ascii="Times New Roman" w:eastAsia="宋体" w:hAnsi="Times New Roman" w:cs="Times New Roman"/>
      <w:sz w:val="18"/>
      <w:szCs w:val="18"/>
    </w:rPr>
  </w:style>
  <w:style w:type="paragraph" w:styleId="aa">
    <w:name w:val="Normal (Web)"/>
    <w:basedOn w:val="a"/>
    <w:uiPriority w:val="99"/>
    <w:semiHidden/>
    <w:unhideWhenUsed/>
    <w:rsid w:val="0034698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rFonts w:ascii="Times New Roman" w:eastAsia="宋体" w:hAnsi="Times New Roman" w:cs="Times New Roman"/>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table" w:styleId="a6">
    <w:name w:val="Table Grid"/>
    <w:basedOn w:val="a1"/>
    <w:qFormat/>
    <w:pPr>
      <w:widowControl w:val="0"/>
      <w:autoSpaceDE w:val="0"/>
      <w:autoSpaceDN w:val="0"/>
      <w:snapToGrid w:val="0"/>
      <w:spacing w:line="590" w:lineRule="atLeast"/>
      <w:ind w:firstLine="624"/>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qFormat/>
  </w:style>
  <w:style w:type="paragraph" w:styleId="a8">
    <w:name w:val="List Paragraph"/>
    <w:basedOn w:val="a"/>
    <w:uiPriority w:val="34"/>
    <w:qFormat/>
    <w:pPr>
      <w:ind w:firstLineChars="200" w:firstLine="420"/>
    </w:pPr>
    <w:rPr>
      <w:rFonts w:ascii="Cambria" w:eastAsia="宋体" w:hAnsi="Cambria" w:cs="Times New Roman"/>
      <w:sz w:val="24"/>
      <w:szCs w:val="24"/>
    </w:rPr>
  </w:style>
  <w:style w:type="paragraph" w:customStyle="1" w:styleId="1">
    <w:name w:val="标题1"/>
    <w:basedOn w:val="a"/>
    <w:next w:val="a"/>
    <w:qFormat/>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paragraph" w:customStyle="1" w:styleId="a9">
    <w:name w:val="附件栏"/>
    <w:basedOn w:val="a"/>
    <w:qFormat/>
    <w:pPr>
      <w:autoSpaceDE w:val="0"/>
      <w:autoSpaceDN w:val="0"/>
      <w:snapToGrid w:val="0"/>
      <w:spacing w:line="590" w:lineRule="atLeast"/>
      <w:ind w:firstLine="624"/>
    </w:pPr>
    <w:rPr>
      <w:rFonts w:ascii="Times New Roman" w:eastAsia="方正仿宋_GBK" w:hAnsi="Times New Roman" w:cs="Times New Roman"/>
      <w:kern w:val="0"/>
      <w:sz w:val="32"/>
      <w:szCs w:val="20"/>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a">
    <w:name w:val="Normal (Web)"/>
    <w:basedOn w:val="a"/>
    <w:uiPriority w:val="99"/>
    <w:semiHidden/>
    <w:unhideWhenUsed/>
    <w:rsid w:val="003469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85F9F4-D838-475E-B205-A7FEDD01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29</Pages>
  <Words>2212</Words>
  <Characters>12610</Characters>
  <Application>Microsoft Office Word</Application>
  <DocSecurity>0</DocSecurity>
  <Lines>105</Lines>
  <Paragraphs>29</Paragraphs>
  <ScaleCrop>false</ScaleCrop>
  <Company>微软中国</Company>
  <LinksUpToDate>false</LinksUpToDate>
  <CharactersWithSpaces>14793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30</cp:revision>
  <cp:lastPrinted>2020-09-01T00:58:00Z</cp:lastPrinted>
  <dcterms:created xsi:type="dcterms:W3CDTF">2020-08-30T03:10:00Z</dcterms:created>
  <dcterms:modified xsi:type="dcterms:W3CDTF">2020-09-03T02:11:00Z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